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A99" w:rsidRDefault="00D74A99" w:rsidP="00D74A99">
      <w:pPr>
        <w:pStyle w:val="a3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Перечень нормативных актов, регулирующих отношения, возникающие в связи с предоставлением государственной услуги </w:t>
      </w:r>
      <w:r>
        <w:rPr>
          <w:b/>
          <w:bCs/>
          <w:sz w:val="28"/>
          <w:szCs w:val="28"/>
        </w:rPr>
        <w:t>«Оформление и выдача специальных удостоверений единого образца гражданам, подвергшимся воздействию радиации вследствие катастрофы на Чернобыльской АЭС»</w:t>
      </w:r>
    </w:p>
    <w:p w:rsidR="00D74A99" w:rsidRDefault="00D74A99" w:rsidP="008E10E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государственной услуги осуществляется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D74A99" w:rsidRPr="00C21944" w:rsidRDefault="00D74A99" w:rsidP="008E10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2ACB">
        <w:rPr>
          <w:sz w:val="28"/>
          <w:szCs w:val="28"/>
        </w:rPr>
        <w:t>Конституци</w:t>
      </w:r>
      <w:r>
        <w:rPr>
          <w:sz w:val="28"/>
          <w:szCs w:val="28"/>
        </w:rPr>
        <w:t>ей</w:t>
      </w:r>
      <w:r w:rsidRPr="00092ACB">
        <w:rPr>
          <w:sz w:val="28"/>
          <w:szCs w:val="28"/>
        </w:rPr>
        <w:t xml:space="preserve"> Российской Федерации от 12.12.1993</w:t>
      </w:r>
      <w:r>
        <w:rPr>
          <w:sz w:val="28"/>
          <w:szCs w:val="28"/>
        </w:rPr>
        <w:t>;</w:t>
      </w:r>
    </w:p>
    <w:p w:rsidR="00D74A99" w:rsidRPr="0018715E" w:rsidRDefault="00D74A99" w:rsidP="008E10E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</w:t>
      </w:r>
      <w:bookmarkStart w:id="0" w:name="_GoBack"/>
      <w:bookmarkEnd w:id="0"/>
      <w:r>
        <w:rPr>
          <w:sz w:val="28"/>
          <w:szCs w:val="28"/>
        </w:rPr>
        <w:t>ральным законом от 27.07.2012 № 210-ФЗ «Об организации предоставления государственных и муниципальных услуг» (</w:t>
      </w:r>
      <w:proofErr w:type="gramStart"/>
      <w:r>
        <w:rPr>
          <w:sz w:val="28"/>
          <w:szCs w:val="28"/>
        </w:rPr>
        <w:t>опубликован</w:t>
      </w:r>
      <w:proofErr w:type="gramEnd"/>
      <w:r>
        <w:rPr>
          <w:sz w:val="28"/>
          <w:szCs w:val="28"/>
        </w:rPr>
        <w:t xml:space="preserve"> в изданиях «Российская газета», № 168, 30.07.2010, «Собрание законодательства РФ», 02.08.2010, № 31, ст. 4179);</w:t>
      </w:r>
    </w:p>
    <w:p w:rsidR="00D74A99" w:rsidRDefault="00D74A99" w:rsidP="008E10E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>Закон</w:t>
      </w:r>
      <w:r>
        <w:rPr>
          <w:sz w:val="28"/>
        </w:rPr>
        <w:t>ом</w:t>
      </w:r>
      <w:r>
        <w:rPr>
          <w:sz w:val="28"/>
        </w:rPr>
        <w:t xml:space="preserve"> Российской Федерации от 15.05.1991 № 1244-1 «О социальной защите граждан, подвергшихся воздействию радиации вследствие катастрофы на Чернобыльской АЭС» (</w:t>
      </w:r>
      <w:proofErr w:type="gramStart"/>
      <w:r>
        <w:rPr>
          <w:sz w:val="28"/>
        </w:rPr>
        <w:t>опубликован</w:t>
      </w:r>
      <w:proofErr w:type="gramEnd"/>
      <w:r>
        <w:rPr>
          <w:sz w:val="28"/>
        </w:rPr>
        <w:t xml:space="preserve"> в изданиях «</w:t>
      </w:r>
      <w:r>
        <w:rPr>
          <w:sz w:val="28"/>
        </w:rPr>
        <w:t>Ведомости Съезда народных депутатов РСФСР и Верховного Совета РСФСР</w:t>
      </w:r>
      <w:r>
        <w:rPr>
          <w:sz w:val="28"/>
        </w:rPr>
        <w:t>»</w:t>
      </w:r>
      <w:r>
        <w:rPr>
          <w:sz w:val="28"/>
        </w:rPr>
        <w:t xml:space="preserve">, 1991, </w:t>
      </w:r>
      <w:r>
        <w:rPr>
          <w:sz w:val="28"/>
        </w:rPr>
        <w:t xml:space="preserve">    </w:t>
      </w:r>
      <w:r>
        <w:rPr>
          <w:sz w:val="28"/>
        </w:rPr>
        <w:t>№ 21, ст. 699</w:t>
      </w:r>
      <w:r>
        <w:rPr>
          <w:iCs/>
          <w:sz w:val="28"/>
          <w:szCs w:val="28"/>
        </w:rPr>
        <w:t xml:space="preserve">; </w:t>
      </w:r>
      <w:r>
        <w:rPr>
          <w:iCs/>
          <w:sz w:val="28"/>
          <w:szCs w:val="28"/>
        </w:rPr>
        <w:t>«</w:t>
      </w:r>
      <w:r>
        <w:rPr>
          <w:iCs/>
          <w:sz w:val="28"/>
          <w:szCs w:val="28"/>
        </w:rPr>
        <w:t>Собрание законодательства Российской Федерации</w:t>
      </w:r>
      <w:r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 xml:space="preserve">, 2004, </w:t>
      </w:r>
      <w:r>
        <w:rPr>
          <w:iCs/>
          <w:sz w:val="28"/>
          <w:szCs w:val="28"/>
        </w:rPr>
        <w:t xml:space="preserve">  </w:t>
      </w:r>
      <w:r>
        <w:rPr>
          <w:iCs/>
          <w:sz w:val="28"/>
          <w:szCs w:val="28"/>
        </w:rPr>
        <w:t>№ 35, ст. 3607; 2005);</w:t>
      </w:r>
    </w:p>
    <w:p w:rsidR="00D74A99" w:rsidRDefault="00D74A99" w:rsidP="008E10E4">
      <w:pPr>
        <w:pStyle w:val="ConsPlusNormal"/>
        <w:ind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>
        <w:rPr>
          <w:rFonts w:ascii="Times New Roman" w:hAnsi="Times New Roman"/>
          <w:iCs/>
          <w:sz w:val="28"/>
          <w:szCs w:val="28"/>
        </w:rPr>
        <w:t>Постановление</w:t>
      </w:r>
      <w:r w:rsidR="008E10E4">
        <w:rPr>
          <w:rFonts w:ascii="Times New Roman" w:hAnsi="Times New Roman"/>
          <w:iCs/>
          <w:sz w:val="28"/>
          <w:szCs w:val="28"/>
        </w:rPr>
        <w:t>м</w:t>
      </w:r>
      <w:r>
        <w:rPr>
          <w:rFonts w:ascii="Times New Roman" w:hAnsi="Times New Roman"/>
          <w:iCs/>
          <w:sz w:val="28"/>
          <w:szCs w:val="28"/>
        </w:rPr>
        <w:t xml:space="preserve"> Правительства Российской Федерации от 21.12.2004  </w:t>
      </w:r>
      <w:r>
        <w:rPr>
          <w:rFonts w:ascii="Times New Roman" w:hAnsi="Times New Roman"/>
          <w:iCs/>
          <w:sz w:val="28"/>
          <w:szCs w:val="28"/>
        </w:rPr>
        <w:t xml:space="preserve">    № 818 «</w:t>
      </w:r>
      <w:r>
        <w:rPr>
          <w:rFonts w:ascii="Times New Roman" w:hAnsi="Times New Roman"/>
          <w:iCs/>
          <w:sz w:val="28"/>
          <w:szCs w:val="28"/>
        </w:rPr>
        <w:t xml:space="preserve">О федеральных органах исполнительной власти, уполномоченных определять порядок и условия оформления и выдачи удостоверений отдельным категориям граждан из числа лиц, подвергшихся воздействию радиации вследствие катастрофы на Чернобыльской АЭС, и гражданам </w:t>
      </w:r>
      <w:r>
        <w:rPr>
          <w:rFonts w:ascii="Times New Roman" w:hAnsi="Times New Roman"/>
          <w:iCs/>
          <w:sz w:val="28"/>
          <w:szCs w:val="28"/>
        </w:rPr>
        <w:t xml:space="preserve">из подразделений особого риска» </w:t>
      </w:r>
      <w:r>
        <w:rPr>
          <w:rFonts w:ascii="Times New Roman" w:hAnsi="Times New Roman"/>
          <w:iCs/>
          <w:sz w:val="28"/>
          <w:szCs w:val="28"/>
        </w:rPr>
        <w:t>(</w:t>
      </w:r>
      <w:r>
        <w:rPr>
          <w:rFonts w:ascii="Times New Roman" w:hAnsi="Times New Roman"/>
          <w:iCs/>
          <w:sz w:val="28"/>
          <w:szCs w:val="28"/>
        </w:rPr>
        <w:t>«</w:t>
      </w:r>
      <w:r>
        <w:rPr>
          <w:rFonts w:ascii="Times New Roman" w:hAnsi="Times New Roman"/>
          <w:iCs/>
          <w:sz w:val="28"/>
          <w:szCs w:val="28"/>
        </w:rPr>
        <w:t>Собрание законодательства Российской Федерации</w:t>
      </w:r>
      <w:r>
        <w:rPr>
          <w:rFonts w:ascii="Times New Roman" w:hAnsi="Times New Roman"/>
          <w:iCs/>
          <w:sz w:val="28"/>
          <w:szCs w:val="28"/>
        </w:rPr>
        <w:t>»</w:t>
      </w:r>
      <w:r>
        <w:rPr>
          <w:rFonts w:ascii="Times New Roman" w:hAnsi="Times New Roman"/>
          <w:iCs/>
          <w:sz w:val="28"/>
          <w:szCs w:val="28"/>
        </w:rPr>
        <w:t>, 27.12.2004, № 52 (ч.</w:t>
      </w:r>
      <w:r>
        <w:rPr>
          <w:rFonts w:ascii="Times New Roman" w:hAnsi="Times New Roman"/>
          <w:iCs/>
          <w:sz w:val="28"/>
          <w:szCs w:val="28"/>
          <w:lang w:val="en-US"/>
        </w:rPr>
        <w:t>II</w:t>
      </w:r>
      <w:r>
        <w:rPr>
          <w:rFonts w:ascii="Times New Roman" w:hAnsi="Times New Roman"/>
          <w:iCs/>
          <w:sz w:val="28"/>
          <w:szCs w:val="28"/>
        </w:rPr>
        <w:t>), ст. 5489);</w:t>
      </w:r>
      <w:proofErr w:type="gramEnd"/>
    </w:p>
    <w:p w:rsidR="00D74A99" w:rsidRDefault="00D74A99" w:rsidP="008E10E4">
      <w:pPr>
        <w:pStyle w:val="Normal"/>
        <w:ind w:firstLine="709"/>
        <w:jc w:val="both"/>
        <w:rPr>
          <w:sz w:val="28"/>
          <w:szCs w:val="28"/>
        </w:rPr>
      </w:pPr>
      <w:proofErr w:type="gramStart"/>
      <w:r>
        <w:rPr>
          <w:iCs/>
          <w:sz w:val="28"/>
          <w:szCs w:val="28"/>
        </w:rPr>
        <w:t>Приказ</w:t>
      </w:r>
      <w:r w:rsidR="008E10E4">
        <w:rPr>
          <w:iCs/>
          <w:sz w:val="28"/>
          <w:szCs w:val="28"/>
        </w:rPr>
        <w:t>ом</w:t>
      </w:r>
      <w:r>
        <w:rPr>
          <w:iCs/>
          <w:sz w:val="28"/>
          <w:szCs w:val="28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бедствий, Министерства здравоохранения и социального развития Российской Федерации, Министерства финансов Российской Федерации от 11.04.2006 № 228/271/63н  «Об утверждении Порядка и условий оформления и выдачи </w:t>
      </w:r>
      <w:r>
        <w:rPr>
          <w:sz w:val="28"/>
          <w:szCs w:val="28"/>
        </w:rPr>
        <w:t xml:space="preserve">специальных </w:t>
      </w:r>
      <w:r w:rsidRPr="00C55D75">
        <w:rPr>
          <w:sz w:val="28"/>
          <w:szCs w:val="28"/>
        </w:rPr>
        <w:t>удостоверени</w:t>
      </w:r>
      <w:r>
        <w:rPr>
          <w:sz w:val="28"/>
          <w:szCs w:val="28"/>
        </w:rPr>
        <w:t>й единого образца гражданам, подвергшимся  воздействию радиации вследствие катастрофы на Чернобыльской АЭС</w:t>
      </w:r>
      <w:r>
        <w:rPr>
          <w:iCs/>
          <w:sz w:val="28"/>
          <w:szCs w:val="28"/>
        </w:rPr>
        <w:t xml:space="preserve">» </w:t>
      </w:r>
      <w:r>
        <w:rPr>
          <w:sz w:val="28"/>
          <w:szCs w:val="28"/>
        </w:rPr>
        <w:t>(</w:t>
      </w:r>
      <w:r w:rsidR="008E10E4">
        <w:rPr>
          <w:sz w:val="28"/>
          <w:szCs w:val="28"/>
        </w:rPr>
        <w:t>«</w:t>
      </w:r>
      <w:r>
        <w:rPr>
          <w:sz w:val="28"/>
          <w:szCs w:val="28"/>
        </w:rPr>
        <w:t>Бюллетень нормативных актов федеральных органов исполнительной власти</w:t>
      </w:r>
      <w:r w:rsidR="008E10E4">
        <w:rPr>
          <w:sz w:val="28"/>
          <w:szCs w:val="28"/>
        </w:rPr>
        <w:t>»</w:t>
      </w:r>
      <w:r>
        <w:rPr>
          <w:sz w:val="28"/>
          <w:szCs w:val="28"/>
        </w:rPr>
        <w:t>, № 38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18.09.2006</w:t>
      </w:r>
      <w:r w:rsidR="008E10E4">
        <w:rPr>
          <w:sz w:val="28"/>
          <w:szCs w:val="28"/>
        </w:rPr>
        <w:t>,</w:t>
      </w:r>
      <w:r>
        <w:rPr>
          <w:sz w:val="28"/>
          <w:szCs w:val="28"/>
        </w:rPr>
        <w:t xml:space="preserve"> «Российская газета»</w:t>
      </w:r>
      <w:r w:rsidR="008E10E4">
        <w:rPr>
          <w:sz w:val="28"/>
          <w:szCs w:val="28"/>
        </w:rPr>
        <w:t xml:space="preserve"> </w:t>
      </w:r>
      <w:r>
        <w:rPr>
          <w:sz w:val="28"/>
          <w:szCs w:val="28"/>
        </w:rPr>
        <w:t>№ 208, 19.09.2006);</w:t>
      </w:r>
      <w:proofErr w:type="gramEnd"/>
    </w:p>
    <w:p w:rsidR="00D74A99" w:rsidRDefault="008E10E4" w:rsidP="008E10E4">
      <w:pPr>
        <w:pStyle w:val="Normal"/>
        <w:ind w:firstLine="709"/>
        <w:jc w:val="both"/>
        <w:rPr>
          <w:sz w:val="28"/>
        </w:rPr>
      </w:pPr>
      <w:r>
        <w:rPr>
          <w:sz w:val="28"/>
        </w:rPr>
        <w:t>п</w:t>
      </w:r>
      <w:r w:rsidR="00D74A99">
        <w:rPr>
          <w:sz w:val="28"/>
        </w:rPr>
        <w:t>остановление</w:t>
      </w:r>
      <w:r>
        <w:rPr>
          <w:sz w:val="28"/>
        </w:rPr>
        <w:t>м</w:t>
      </w:r>
      <w:r w:rsidR="00D74A99">
        <w:rPr>
          <w:sz w:val="28"/>
        </w:rPr>
        <w:t xml:space="preserve"> Правительства Ростовской области от 05.09.2012                  № 861 «О разработке и утверждении органами исполнительной власти Ростовской области Административных регламентов предоставления государственных услуг и Административных регламентов исполнения государственных функций» («Наше время», № 517-526, 13.09.2012); </w:t>
      </w:r>
    </w:p>
    <w:p w:rsidR="00D74A99" w:rsidRPr="00C21944" w:rsidRDefault="008E10E4" w:rsidP="008E10E4">
      <w:pPr>
        <w:pStyle w:val="Normal"/>
        <w:ind w:firstLine="709"/>
        <w:jc w:val="both"/>
        <w:rPr>
          <w:iCs/>
          <w:sz w:val="28"/>
          <w:szCs w:val="28"/>
        </w:rPr>
      </w:pPr>
      <w:r>
        <w:rPr>
          <w:sz w:val="28"/>
        </w:rPr>
        <w:t>п</w:t>
      </w:r>
      <w:r w:rsidR="00D74A99">
        <w:rPr>
          <w:sz w:val="28"/>
        </w:rPr>
        <w:t>остановление</w:t>
      </w:r>
      <w:r>
        <w:rPr>
          <w:sz w:val="28"/>
        </w:rPr>
        <w:t>м</w:t>
      </w:r>
      <w:r w:rsidR="00D74A99">
        <w:rPr>
          <w:sz w:val="28"/>
        </w:rPr>
        <w:t xml:space="preserve"> Правительства Ростовской области от 06.12.2012                 № 1063 «Об утверждении Правил подачи и рассмотрения жалоб на решения и действия (бездействие) органов исполнительной власти Ростовской области </w:t>
      </w:r>
      <w:r w:rsidR="00D74A99">
        <w:rPr>
          <w:sz w:val="28"/>
        </w:rPr>
        <w:lastRenderedPageBreak/>
        <w:t xml:space="preserve">и их должностных лиц, государственных гражданских служащих Ростовской области» («Наше время», № 724-725, 14.12.2012). </w:t>
      </w:r>
    </w:p>
    <w:p w:rsidR="00BC0B87" w:rsidRDefault="00BC0B87" w:rsidP="008E10E4">
      <w:pPr>
        <w:ind w:firstLine="709"/>
        <w:jc w:val="both"/>
      </w:pPr>
    </w:p>
    <w:sectPr w:rsidR="00BC0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A99"/>
    <w:rsid w:val="008E10E4"/>
    <w:rsid w:val="00BC0B87"/>
    <w:rsid w:val="00D7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A99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Normal">
    <w:name w:val="Normal"/>
    <w:rsid w:val="00D74A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semiHidden/>
    <w:unhideWhenUsed/>
    <w:rsid w:val="00D74A9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A99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Normal">
    <w:name w:val="Normal"/>
    <w:rsid w:val="00D74A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semiHidden/>
    <w:unhideWhenUsed/>
    <w:rsid w:val="00D74A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2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Макарова</dc:creator>
  <cp:lastModifiedBy>Евгения Макарова</cp:lastModifiedBy>
  <cp:revision>1</cp:revision>
  <dcterms:created xsi:type="dcterms:W3CDTF">2018-12-19T10:01:00Z</dcterms:created>
  <dcterms:modified xsi:type="dcterms:W3CDTF">2018-12-19T10:14:00Z</dcterms:modified>
</cp:coreProperties>
</file>