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1E" w:rsidRPr="005D4884" w:rsidRDefault="002A291E" w:rsidP="005D4884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ПРАВИТЕЛЬСТВО РОСТОВСКОЙ ОБЛАСТИ</w:t>
      </w:r>
    </w:p>
    <w:p w:rsidR="002A291E" w:rsidRPr="005D4884" w:rsidRDefault="002A291E" w:rsidP="005D4884">
      <w:pPr>
        <w:pStyle w:val="ConsPlusTitle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ПОСТАНОВЛЕНИЕ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от 24 ноября 2011 г. N 157</w:t>
      </w:r>
    </w:p>
    <w:p w:rsidR="002A291E" w:rsidRPr="005D4884" w:rsidRDefault="002A291E" w:rsidP="005D4884">
      <w:pPr>
        <w:pStyle w:val="ConsPlusTitle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ОБ УТВЕРЖДЕНИИ ПОЛОЖЕНИЯ О ПОРЯДКЕ ОЗДОРОВЛЕНИЯ ДЕТЕЙ,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НАХОДЯЩИХСЯ В ТРУДНОЙ ЖИЗНЕННОЙ СИТУАЦИИ, ЗА СЧЕТ СРЕДСТВ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ОБЛАСТНОГО БЮДЖЕТА</w:t>
      </w:r>
    </w:p>
    <w:p w:rsidR="002A291E" w:rsidRPr="005D4884" w:rsidRDefault="002A291E" w:rsidP="005D4884">
      <w:pPr>
        <w:spacing w:after="0" w:line="240" w:lineRule="auto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В соответствии с Областным </w:t>
      </w:r>
      <w:hyperlink r:id="rId5" w:history="1">
        <w:r w:rsidRPr="005D4884">
          <w:rPr>
            <w:rFonts w:ascii="Times New Roman" w:hAnsi="Times New Roman" w:cs="Times New Roman"/>
            <w:color w:val="0000FF"/>
          </w:rPr>
          <w:t>законом</w:t>
        </w:r>
      </w:hyperlink>
      <w:r w:rsidRPr="005D4884">
        <w:rPr>
          <w:rFonts w:ascii="Times New Roman" w:hAnsi="Times New Roman" w:cs="Times New Roman"/>
        </w:rPr>
        <w:t xml:space="preserve"> от 22.10.2004 N 165-ЗС "О социальной поддержке детства в Ростовской области" и в целях обеспечения отдыха и оздоровления детей, находящихся в трудной жизненной ситуации, Правительство Ростовской области постановляет: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1. Утвердить </w:t>
      </w:r>
      <w:hyperlink w:anchor="P44" w:history="1">
        <w:r w:rsidRPr="005D4884">
          <w:rPr>
            <w:rFonts w:ascii="Times New Roman" w:hAnsi="Times New Roman" w:cs="Times New Roman"/>
            <w:color w:val="0000FF"/>
          </w:rPr>
          <w:t>Положение</w:t>
        </w:r>
      </w:hyperlink>
      <w:r w:rsidRPr="005D4884">
        <w:rPr>
          <w:rFonts w:ascii="Times New Roman" w:hAnsi="Times New Roman" w:cs="Times New Roman"/>
        </w:rPr>
        <w:t xml:space="preserve"> о порядке оздоровления детей, находящихся в трудной жизненной ситуации, за счет средств областного бюджета согласно приложению N 1.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1 в ред. </w:t>
      </w:r>
      <w:hyperlink r:id="rId6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02.03.2015 N 129)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2. Министерству труда и социального развития Ростовской области (Елисеева Е.В.) и министерству общего и профессионального образования Ростовской области (</w:t>
      </w:r>
      <w:proofErr w:type="spellStart"/>
      <w:r w:rsidRPr="005D4884">
        <w:rPr>
          <w:rFonts w:ascii="Times New Roman" w:hAnsi="Times New Roman" w:cs="Times New Roman"/>
        </w:rPr>
        <w:t>Балина</w:t>
      </w:r>
      <w:proofErr w:type="spellEnd"/>
      <w:r w:rsidRPr="005D4884">
        <w:rPr>
          <w:rFonts w:ascii="Times New Roman" w:hAnsi="Times New Roman" w:cs="Times New Roman"/>
        </w:rPr>
        <w:t xml:space="preserve"> Л.В.) организовать работу по выполнению настоящего постановления.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7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02.03.2015 N 129)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3. Признать утратившими силу правовые акты Администрации Ростовской области по </w:t>
      </w:r>
      <w:hyperlink w:anchor="P199" w:history="1">
        <w:r w:rsidRPr="005D4884">
          <w:rPr>
            <w:rFonts w:ascii="Times New Roman" w:hAnsi="Times New Roman" w:cs="Times New Roman"/>
            <w:color w:val="0000FF"/>
          </w:rPr>
          <w:t>перечню</w:t>
        </w:r>
      </w:hyperlink>
      <w:r w:rsidRPr="005D4884">
        <w:rPr>
          <w:rFonts w:ascii="Times New Roman" w:hAnsi="Times New Roman" w:cs="Times New Roman"/>
        </w:rPr>
        <w:t xml:space="preserve"> согласно приложению N 2.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4. Постановление вступает в силу со дня его официального опубликования.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5. </w:t>
      </w:r>
      <w:proofErr w:type="gramStart"/>
      <w:r w:rsidRPr="005D4884">
        <w:rPr>
          <w:rFonts w:ascii="Times New Roman" w:hAnsi="Times New Roman" w:cs="Times New Roman"/>
        </w:rPr>
        <w:t>Контроль за</w:t>
      </w:r>
      <w:proofErr w:type="gramEnd"/>
      <w:r w:rsidRPr="005D4884">
        <w:rPr>
          <w:rFonts w:ascii="Times New Roman" w:hAnsi="Times New Roman" w:cs="Times New Roman"/>
        </w:rPr>
        <w:t xml:space="preserve"> выполнением постановления возложить на первого заместителя Губернатора Ростовской области </w:t>
      </w:r>
      <w:proofErr w:type="spellStart"/>
      <w:r w:rsidRPr="005D4884">
        <w:rPr>
          <w:rFonts w:ascii="Times New Roman" w:hAnsi="Times New Roman" w:cs="Times New Roman"/>
        </w:rPr>
        <w:t>Гуськова</w:t>
      </w:r>
      <w:proofErr w:type="spellEnd"/>
      <w:r w:rsidRPr="005D4884">
        <w:rPr>
          <w:rFonts w:ascii="Times New Roman" w:hAnsi="Times New Roman" w:cs="Times New Roman"/>
        </w:rPr>
        <w:t xml:space="preserve"> И.А., заместителя Губернатора Ростовской области Бондарева С.Б.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5 в ред. </w:t>
      </w:r>
      <w:hyperlink r:id="rId8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02.03.2015 N 129)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Губернатор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Ростовской области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В.Ю.</w:t>
      </w:r>
      <w:proofErr w:type="gramStart"/>
      <w:r w:rsidRPr="005D4884">
        <w:rPr>
          <w:rFonts w:ascii="Times New Roman" w:hAnsi="Times New Roman" w:cs="Times New Roman"/>
        </w:rPr>
        <w:t>ГОЛУБЕВ</w:t>
      </w:r>
      <w:proofErr w:type="gramEnd"/>
    </w:p>
    <w:p w:rsidR="002A291E" w:rsidRPr="005D4884" w:rsidRDefault="002A291E" w:rsidP="005D4884">
      <w:pPr>
        <w:pStyle w:val="ConsPlusNormal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Постановление вносит</w:t>
      </w:r>
    </w:p>
    <w:p w:rsidR="002A291E" w:rsidRPr="005D4884" w:rsidRDefault="002A291E" w:rsidP="005D4884">
      <w:pPr>
        <w:pStyle w:val="ConsPlusNormal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министерство труда</w:t>
      </w:r>
    </w:p>
    <w:p w:rsidR="002A291E" w:rsidRPr="005D4884" w:rsidRDefault="002A291E" w:rsidP="005D4884">
      <w:pPr>
        <w:pStyle w:val="ConsPlusNormal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и социального развития</w:t>
      </w:r>
    </w:p>
    <w:p w:rsidR="002A291E" w:rsidRPr="005D4884" w:rsidRDefault="002A291E" w:rsidP="005D4884">
      <w:pPr>
        <w:pStyle w:val="ConsPlusNormal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Ростовской области</w:t>
      </w:r>
    </w:p>
    <w:p w:rsidR="005D4884" w:rsidRDefault="005D4884" w:rsidP="005D488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2A291E" w:rsidRPr="005D4884" w:rsidRDefault="002A291E" w:rsidP="005D488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lastRenderedPageBreak/>
        <w:t>Приложение N 1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 постановлению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Правительства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Ростовской области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от 24.11.2011 N 157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bookmarkStart w:id="0" w:name="P44"/>
      <w:bookmarkEnd w:id="0"/>
      <w:r w:rsidRPr="005D4884">
        <w:rPr>
          <w:rFonts w:ascii="Times New Roman" w:hAnsi="Times New Roman" w:cs="Times New Roman"/>
        </w:rPr>
        <w:t>ПОЛОЖЕНИЕ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 ПОРЯДКЕ ОЗДОРОВЛЕНИЯ ДЕТЕЙ, НАХОДЯЩИХСЯ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 ТРУДНОЙ ЖИЗНЕННОЙ СИТУАЦИИ, ЗА СЧЕТ СРЕДСТВ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ОБЛАСТНОГО БЮДЖЕТА</w:t>
      </w:r>
    </w:p>
    <w:p w:rsidR="002A291E" w:rsidRPr="005D4884" w:rsidRDefault="002A291E" w:rsidP="005D4884">
      <w:pPr>
        <w:spacing w:after="0" w:line="240" w:lineRule="auto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1. Настоящее Положение определяет порядок обеспечения мерами социальной поддержки по отдыху и оздоровлению детей, находящихся в трудной жизненной ситуации, к числу которых относятся: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предоставление бесплатных путевок в организации отдыха детей и их оздоровления;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выплата компенсации за самостоятельно приобретенную путевку для ребенка (далее - компенсация).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Выплата компенсации осуществляется за путевки, приобретенные в текущем и отчетном финансовых годах.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 течение календарного года предоставляются бесплатные путевки для ребенка и (или) выплачиваются компенсации в следующие организации отдыха детей и их оздоровления, расположенные на территории Российской Федерации: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D4884">
        <w:rPr>
          <w:rFonts w:ascii="Times New Roman" w:hAnsi="Times New Roman" w:cs="Times New Roman"/>
        </w:rPr>
        <w:t>организации отдыха детей и их оздоровления сезонного или круглогодичного действия независимо от их организационно-правовых форм, основная деятельность которых направлена на реализацию услуг по обеспечению отдыха детей и их оздоровления: загородные лагеря отдыха и оздоровления детей, детские оздоровительные центры, базы и комплексы, детские оздоровительно-образовательные центры, специализированные (профильные) лагеря (спортивно-оздоровительные лагеря и другие лагеря) и иные организации (далее - оздоровительный лагерь);</w:t>
      </w:r>
      <w:proofErr w:type="gramEnd"/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санаторно-курортные организации: санатории; санатории для детей, в том числе для детей с родителями; санатории-профилактории; санаторные оздоровительные лагеря круглогодичного действия и иные организации (далее - санаторный лагерь).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62"/>
      <w:bookmarkEnd w:id="1"/>
      <w:r w:rsidRPr="005D4884">
        <w:rPr>
          <w:rFonts w:ascii="Times New Roman" w:hAnsi="Times New Roman" w:cs="Times New Roman"/>
        </w:rPr>
        <w:t>Санаторный и оздоровительный лагерь на момент предоставления услуг по отдыху и оздоровлению ребенка должен состоять в реестрах организаций отдыха детей и их оздоровления субъектов Российской Федерации.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63"/>
      <w:bookmarkEnd w:id="2"/>
      <w:r w:rsidRPr="005D4884">
        <w:rPr>
          <w:rFonts w:ascii="Times New Roman" w:hAnsi="Times New Roman" w:cs="Times New Roman"/>
        </w:rPr>
        <w:t>Выплата компенсаций производится также за отдых детей в организациях, включенных в перечень санаторно-курортных учреждений (государственной, муниципальной и частной систем здравоохранения), в которые предоставляются, при наличии медицинских показаний, путевки на санаторно-курортное лечение, осуществляемое в целях профилактики основных заболеваний граждан, имеющих право на получение государственной социальной помощи.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1 в ред. </w:t>
      </w:r>
      <w:hyperlink r:id="rId9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65"/>
      <w:bookmarkEnd w:id="3"/>
      <w:r w:rsidRPr="005D4884">
        <w:rPr>
          <w:rFonts w:ascii="Times New Roman" w:hAnsi="Times New Roman" w:cs="Times New Roman"/>
        </w:rPr>
        <w:t>2. Право на получение бесплатных путевок в санаторный лагерь и оздоровительный лагерь имеют дети в возрасте от 6 до 18 лет, относящиеся к следующим категориям: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66"/>
      <w:bookmarkEnd w:id="4"/>
      <w:r w:rsidRPr="005D4884">
        <w:rPr>
          <w:rFonts w:ascii="Times New Roman" w:hAnsi="Times New Roman" w:cs="Times New Roman"/>
        </w:rPr>
        <w:t>дети-сироты и дети, оставшиеся без попечения родителей, находящиеся в государственных образовательных организациях всех типов, в центрах помощи детям, оставшимся без попечения родителей, подведомственных министерству общего и профессионального образования Ростовской области;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67"/>
      <w:bookmarkEnd w:id="5"/>
      <w:r w:rsidRPr="005D4884">
        <w:rPr>
          <w:rFonts w:ascii="Times New Roman" w:hAnsi="Times New Roman" w:cs="Times New Roman"/>
        </w:rPr>
        <w:t>дети-сироты и дети, оставшиеся без попечения родителей, находящиеся под опекой (попечительством) граждан;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68"/>
      <w:bookmarkEnd w:id="6"/>
      <w:r w:rsidRPr="005D4884">
        <w:rPr>
          <w:rFonts w:ascii="Times New Roman" w:hAnsi="Times New Roman" w:cs="Times New Roman"/>
        </w:rPr>
        <w:t>дети-сироты и дети, оставшиеся без попечения родителей, воспитывающиеся в приемных семьях;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69"/>
      <w:bookmarkEnd w:id="7"/>
      <w:proofErr w:type="gramStart"/>
      <w:r w:rsidRPr="005D4884">
        <w:rPr>
          <w:rFonts w:ascii="Times New Roman" w:hAnsi="Times New Roman" w:cs="Times New Roman"/>
        </w:rPr>
        <w:t>дети-сироты и дети, оставшиеся без попечения родителей, дети, находящиеся в социально опасном положении, пребывающие в учреждениях социального обслуживания семьи и детей, оказывающих услуги в стационарной форме, подведомственных министерству труда и социального развития Ростовской области;</w:t>
      </w:r>
      <w:proofErr w:type="gramEnd"/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70"/>
      <w:bookmarkEnd w:id="8"/>
      <w:r w:rsidRPr="005D4884">
        <w:rPr>
          <w:rFonts w:ascii="Times New Roman" w:hAnsi="Times New Roman" w:cs="Times New Roman"/>
        </w:rPr>
        <w:t>дети, находящиеся в социально опасном положении, проживающие в малоимущих семьях;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71"/>
      <w:bookmarkEnd w:id="9"/>
      <w:r w:rsidRPr="005D4884">
        <w:rPr>
          <w:rFonts w:ascii="Times New Roman" w:hAnsi="Times New Roman" w:cs="Times New Roman"/>
        </w:rPr>
        <w:t>одаренные дети, проживающие в малоимущих семьях.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lastRenderedPageBreak/>
        <w:t xml:space="preserve">Право на получение компенсации имеют опекуны, попечители, приемные родители (далее - законные представители) детей в возрасте от 6 до 18 лет, относящихся к категориям, указанным в </w:t>
      </w:r>
      <w:hyperlink w:anchor="P67" w:history="1">
        <w:r w:rsidRPr="005D4884">
          <w:rPr>
            <w:rFonts w:ascii="Times New Roman" w:hAnsi="Times New Roman" w:cs="Times New Roman"/>
            <w:color w:val="0000FF"/>
          </w:rPr>
          <w:t>абзацах третьем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68" w:history="1">
        <w:r w:rsidRPr="005D4884">
          <w:rPr>
            <w:rFonts w:ascii="Times New Roman" w:hAnsi="Times New Roman" w:cs="Times New Roman"/>
            <w:color w:val="0000FF"/>
          </w:rPr>
          <w:t>четвертом</w:t>
        </w:r>
      </w:hyperlink>
      <w:r w:rsidRPr="005D4884">
        <w:rPr>
          <w:rFonts w:ascii="Times New Roman" w:hAnsi="Times New Roman" w:cs="Times New Roman"/>
        </w:rPr>
        <w:t xml:space="preserve"> настоящего пункта.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При этом ребенок, родитель (законный представитель), который является заявителем, на дату подачи заявления должны быть зарегистрированы по месту жительства на территории Ростовской области.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Возраст ребенка учитывается на момент нахождения его в санаторном или оздоровительном лагере.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2 в ред. </w:t>
      </w:r>
      <w:hyperlink r:id="rId10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2.1. </w:t>
      </w:r>
      <w:proofErr w:type="gramStart"/>
      <w:r w:rsidRPr="005D4884">
        <w:rPr>
          <w:rFonts w:ascii="Times New Roman" w:hAnsi="Times New Roman" w:cs="Times New Roman"/>
        </w:rPr>
        <w:t xml:space="preserve">Для целей настоящего Положения под малоимущими понимаются семьи, среднедушевой доход которых не превышает величину прожиточного минимума на душу населения в целом по Ростовской области, установленную Правительством Ростовской области в соответствии с Областным </w:t>
      </w:r>
      <w:hyperlink r:id="rId11" w:history="1">
        <w:r w:rsidRPr="005D4884">
          <w:rPr>
            <w:rFonts w:ascii="Times New Roman" w:hAnsi="Times New Roman" w:cs="Times New Roman"/>
            <w:color w:val="0000FF"/>
          </w:rPr>
          <w:t>законом</w:t>
        </w:r>
      </w:hyperlink>
      <w:r w:rsidRPr="005D4884">
        <w:rPr>
          <w:rFonts w:ascii="Times New Roman" w:hAnsi="Times New Roman" w:cs="Times New Roman"/>
        </w:rPr>
        <w:t xml:space="preserve"> от 07.12.1998 N 17-ЗС "О прожиточном минимуме в Ростовской области" на дату обращения, а также соответствующие критериям имущественной обеспеченности, установленным </w:t>
      </w:r>
      <w:hyperlink r:id="rId12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Ростовской области от 13.03.2019 N</w:t>
      </w:r>
      <w:proofErr w:type="gramEnd"/>
      <w:r w:rsidRPr="005D4884">
        <w:rPr>
          <w:rFonts w:ascii="Times New Roman" w:hAnsi="Times New Roman" w:cs="Times New Roman"/>
        </w:rPr>
        <w:t xml:space="preserve"> 145 "О Порядке оценки нуждаемости исходя из имущественной обеспеченности для предоставления мер социальной поддержки малоимущим семьям".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Для предоставления мер социальной поддержки по обеспечению отдыха и оздоровления детей исчисление среднедушевого дохода производится в соответствии с </w:t>
      </w:r>
      <w:hyperlink r:id="rId13" w:history="1">
        <w:r w:rsidRPr="005D4884">
          <w:rPr>
            <w:rFonts w:ascii="Times New Roman" w:hAnsi="Times New Roman" w:cs="Times New Roman"/>
            <w:color w:val="0000FF"/>
          </w:rPr>
          <w:t>Положением</w:t>
        </w:r>
      </w:hyperlink>
      <w:r w:rsidRPr="005D4884">
        <w:rPr>
          <w:rFonts w:ascii="Times New Roman" w:hAnsi="Times New Roman" w:cs="Times New Roman"/>
        </w:rPr>
        <w:t xml:space="preserve"> о порядке учета и исчисления среднедушевого дохода семьи при определении права на получение пособия на ребенка в Ростовской области, утвержденным постановлением Правительства Ростовской области от 02.07.2012 N 553.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2.1 </w:t>
      </w:r>
      <w:proofErr w:type="gramStart"/>
      <w:r w:rsidRPr="005D4884">
        <w:rPr>
          <w:rFonts w:ascii="Times New Roman" w:hAnsi="Times New Roman" w:cs="Times New Roman"/>
        </w:rPr>
        <w:t>введен</w:t>
      </w:r>
      <w:proofErr w:type="gramEnd"/>
      <w:r w:rsidRPr="005D4884">
        <w:rPr>
          <w:rFonts w:ascii="Times New Roman" w:hAnsi="Times New Roman" w:cs="Times New Roman"/>
        </w:rPr>
        <w:t xml:space="preserve"> </w:t>
      </w:r>
      <w:hyperlink r:id="rId14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79"/>
      <w:bookmarkEnd w:id="10"/>
      <w:r w:rsidRPr="005D4884">
        <w:rPr>
          <w:rFonts w:ascii="Times New Roman" w:hAnsi="Times New Roman" w:cs="Times New Roman"/>
        </w:rPr>
        <w:t>3. В течение календарного года меры социальной поддержки по обеспечению отдыха и оздоровления детей предоставляются ребенку, в том числе с учетом действия иных нормативных правовых актов Правительства Ростовской области: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один раз за пребывание в оздоровительном лагере;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один раз за пребывание в санаторном лагере (при наличии медицинских показаний);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Размер компенсации составляет 100 процентов стоимости путевки. </w:t>
      </w:r>
      <w:proofErr w:type="gramStart"/>
      <w:r w:rsidRPr="005D4884">
        <w:rPr>
          <w:rFonts w:ascii="Times New Roman" w:hAnsi="Times New Roman" w:cs="Times New Roman"/>
        </w:rPr>
        <w:t>При этом размер компенсации не может превышать величину, равную произведению средней стоимости путевки, рассчитанной Региональной службой по тарифам Ростовской области исходя из цен на путевки, сложившихся в санаторных лагерях, оздоровительных лагерях на территории Ростовской области, и утвержденной областной межведомственной комиссией по вопросам организации отдыха и оздоровления детей в Ростовской области, на количество дней пребывания ребенка в санаторном или оздоровительном лагере.</w:t>
      </w:r>
      <w:proofErr w:type="gramEnd"/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15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Выплата компенсации осуществляется за общее количество дней пребывания ребенка в течение календарного года в организациях: не более 24 дней - в санаторном лагере и не более 21 дня - в оздоровительном лагере.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16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3.1. </w:t>
      </w:r>
      <w:proofErr w:type="gramStart"/>
      <w:r w:rsidRPr="005D4884">
        <w:rPr>
          <w:rFonts w:ascii="Times New Roman" w:hAnsi="Times New Roman" w:cs="Times New Roman"/>
        </w:rPr>
        <w:t>Для предоставления путевки детям, находящимся в социально опасном положении, проживающим в малоимущих семьях, в орган социальной защиты населения муниципального района (городского округа) по месту регистрации по месту жительства ребенка или в многофункциональный центр предоставления государственных и муниципальных услуг, у которого имеется соглашение о взаимодействии с органом социальной защиты населения муниципального района (городского округа) (далее - МФЦ), представляются следующие документы:</w:t>
      </w:r>
      <w:proofErr w:type="gramEnd"/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заявление одного из родителей на бумажном носителе или в форме электронного документа посредством портала государственных и муниципальных услуг;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88"/>
      <w:bookmarkEnd w:id="11"/>
      <w:r w:rsidRPr="005D4884">
        <w:rPr>
          <w:rFonts w:ascii="Times New Roman" w:hAnsi="Times New Roman" w:cs="Times New Roman"/>
        </w:rPr>
        <w:t>копия паспорта гражданина Российской Федерации, удостоверяющего личность заявителя;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свидетельства о рождении ребенка либо копия паспорта гражданина Российской Федерации - для ребенка, достигшего возраста 14 лет;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90"/>
      <w:bookmarkEnd w:id="12"/>
      <w:r w:rsidRPr="005D4884">
        <w:rPr>
          <w:rFonts w:ascii="Times New Roman" w:hAnsi="Times New Roman" w:cs="Times New Roman"/>
        </w:rPr>
        <w:t xml:space="preserve">сведения о доходах заявителя, а также членов его семьи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Pr="005D4884">
        <w:rPr>
          <w:rFonts w:ascii="Times New Roman" w:hAnsi="Times New Roman" w:cs="Times New Roman"/>
        </w:rPr>
        <w:lastRenderedPageBreak/>
        <w:t>предоставлении государственных и муниципальных услуг). Если граждане не имеют возможности подтвердить указанные доходы документально, они могут их самостоятельно декларировать в заявлении;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91"/>
      <w:bookmarkEnd w:id="13"/>
      <w:r w:rsidRPr="005D4884">
        <w:rPr>
          <w:rFonts w:ascii="Times New Roman" w:hAnsi="Times New Roman" w:cs="Times New Roman"/>
        </w:rPr>
        <w:t xml:space="preserve">подлинник справки по </w:t>
      </w:r>
      <w:hyperlink r:id="rId17" w:history="1">
        <w:r w:rsidRPr="005D4884">
          <w:rPr>
            <w:rFonts w:ascii="Times New Roman" w:hAnsi="Times New Roman" w:cs="Times New Roman"/>
            <w:color w:val="0000FF"/>
          </w:rPr>
          <w:t>форме N 070/у</w:t>
        </w:r>
      </w:hyperlink>
      <w:r w:rsidRPr="005D4884">
        <w:rPr>
          <w:rFonts w:ascii="Times New Roman" w:hAnsi="Times New Roman" w:cs="Times New Roman"/>
        </w:rPr>
        <w:t xml:space="preserve"> "Справка для получения путевки на санаторно-курортное лечение", выданной до даты заезда ребенка в лагерь - для санаторного лагеря.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Копии документов заверяются органом социальной защиты населения муниципального района (городского округа) или МФЦ после сверки их с подлинниками и приобщаются к заявлению.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Для подтверждения факта нахождения семьи в социально опасном положении органом социальной защиты населения муниципального района (городского округа) составляется акт обследования жилищно-бытовых условий семьи, который приобщается к заявлению.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D4884">
        <w:rPr>
          <w:rFonts w:ascii="Times New Roman" w:hAnsi="Times New Roman" w:cs="Times New Roman"/>
        </w:rPr>
        <w:t>Орган социальной защиты населения муниципального района (городского округа) или МФЦ запрашивают у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порядке межведомственного взаимодействия, осуществляемого при предоставлении государственных и муниципальных услуг, следующие сведения:</w:t>
      </w:r>
      <w:proofErr w:type="gramEnd"/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95"/>
      <w:bookmarkEnd w:id="14"/>
      <w:r w:rsidRPr="005D4884">
        <w:rPr>
          <w:rFonts w:ascii="Times New Roman" w:hAnsi="Times New Roman" w:cs="Times New Roman"/>
        </w:rPr>
        <w:t>о регистрации по месту жительства на территории Ростовской области ребенка и родителя, который является заявителем;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96"/>
      <w:bookmarkEnd w:id="15"/>
      <w:r w:rsidRPr="005D4884">
        <w:rPr>
          <w:rFonts w:ascii="Times New Roman" w:hAnsi="Times New Roman" w:cs="Times New Roman"/>
        </w:rPr>
        <w:t>об уровне имущественной обеспеченности семьи.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В случае получения заявителем ежемесячного пособия на ребенка сведения, указанные в </w:t>
      </w:r>
      <w:hyperlink w:anchor="P88" w:history="1">
        <w:r w:rsidRPr="005D4884">
          <w:rPr>
            <w:rFonts w:ascii="Times New Roman" w:hAnsi="Times New Roman" w:cs="Times New Roman"/>
            <w:color w:val="0000FF"/>
          </w:rPr>
          <w:t>абзацах третьем</w:t>
        </w:r>
      </w:hyperlink>
      <w:r w:rsidRPr="005D4884">
        <w:rPr>
          <w:rFonts w:ascii="Times New Roman" w:hAnsi="Times New Roman" w:cs="Times New Roman"/>
        </w:rPr>
        <w:t xml:space="preserve"> - </w:t>
      </w:r>
      <w:hyperlink w:anchor="P90" w:history="1">
        <w:r w:rsidRPr="005D4884">
          <w:rPr>
            <w:rFonts w:ascii="Times New Roman" w:hAnsi="Times New Roman" w:cs="Times New Roman"/>
            <w:color w:val="0000FF"/>
          </w:rPr>
          <w:t>пятом</w:t>
        </w:r>
      </w:hyperlink>
      <w:r w:rsidRPr="005D4884">
        <w:rPr>
          <w:rFonts w:ascii="Times New Roman" w:hAnsi="Times New Roman" w:cs="Times New Roman"/>
        </w:rPr>
        <w:t xml:space="preserve">, </w:t>
      </w:r>
      <w:hyperlink w:anchor="P95" w:history="1">
        <w:r w:rsidRPr="005D4884">
          <w:rPr>
            <w:rFonts w:ascii="Times New Roman" w:hAnsi="Times New Roman" w:cs="Times New Roman"/>
            <w:color w:val="0000FF"/>
          </w:rPr>
          <w:t>десятом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96" w:history="1">
        <w:r w:rsidRPr="005D4884">
          <w:rPr>
            <w:rFonts w:ascii="Times New Roman" w:hAnsi="Times New Roman" w:cs="Times New Roman"/>
            <w:color w:val="0000FF"/>
          </w:rPr>
          <w:t>одиннадцатом</w:t>
        </w:r>
      </w:hyperlink>
      <w:r w:rsidRPr="005D4884">
        <w:rPr>
          <w:rFonts w:ascii="Times New Roman" w:hAnsi="Times New Roman" w:cs="Times New Roman"/>
        </w:rPr>
        <w:t xml:space="preserve"> настоящего подпункта, приобщаются из личного дела получателя пособия, находящегося в органе социальной защиты населения муниципального района или городского округа.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Заявитель вправе по своей инициативе представить в орган социальной защиты населения муниципального района (городского округа) или в МФЦ сведения, указанные </w:t>
      </w:r>
      <w:hyperlink w:anchor="P95" w:history="1">
        <w:r w:rsidRPr="005D4884">
          <w:rPr>
            <w:rFonts w:ascii="Times New Roman" w:hAnsi="Times New Roman" w:cs="Times New Roman"/>
            <w:color w:val="0000FF"/>
          </w:rPr>
          <w:t>в абзацах десятом</w:t>
        </w:r>
      </w:hyperlink>
      <w:r w:rsidRPr="005D4884">
        <w:rPr>
          <w:rFonts w:ascii="Times New Roman" w:hAnsi="Times New Roman" w:cs="Times New Roman"/>
        </w:rPr>
        <w:t xml:space="preserve">, </w:t>
      </w:r>
      <w:hyperlink w:anchor="P96" w:history="1">
        <w:r w:rsidRPr="005D4884">
          <w:rPr>
            <w:rFonts w:ascii="Times New Roman" w:hAnsi="Times New Roman" w:cs="Times New Roman"/>
            <w:color w:val="0000FF"/>
          </w:rPr>
          <w:t>одиннадцатом</w:t>
        </w:r>
      </w:hyperlink>
      <w:r w:rsidRPr="005D4884">
        <w:rPr>
          <w:rFonts w:ascii="Times New Roman" w:hAnsi="Times New Roman" w:cs="Times New Roman"/>
        </w:rPr>
        <w:t xml:space="preserve"> настоящего подпункта.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На заявление в форме электронного документа заявителю направляется уведомление в электронном виде о поступлении и регистрации заявления, дате, месте и времени приема заявителя в органе социальной защиты населения муниципального района (городского округа), МФЦ с документами, указанными в </w:t>
      </w:r>
      <w:hyperlink w:anchor="P88" w:history="1">
        <w:r w:rsidRPr="005D4884">
          <w:rPr>
            <w:rFonts w:ascii="Times New Roman" w:hAnsi="Times New Roman" w:cs="Times New Roman"/>
            <w:color w:val="0000FF"/>
          </w:rPr>
          <w:t>абзацах третьем</w:t>
        </w:r>
      </w:hyperlink>
      <w:r w:rsidRPr="005D4884">
        <w:rPr>
          <w:rFonts w:ascii="Times New Roman" w:hAnsi="Times New Roman" w:cs="Times New Roman"/>
        </w:rPr>
        <w:t xml:space="preserve"> - </w:t>
      </w:r>
      <w:hyperlink w:anchor="P91" w:history="1">
        <w:r w:rsidRPr="005D4884">
          <w:rPr>
            <w:rFonts w:ascii="Times New Roman" w:hAnsi="Times New Roman" w:cs="Times New Roman"/>
            <w:color w:val="0000FF"/>
          </w:rPr>
          <w:t>шестом</w:t>
        </w:r>
      </w:hyperlink>
      <w:r w:rsidRPr="005D4884">
        <w:rPr>
          <w:rFonts w:ascii="Times New Roman" w:hAnsi="Times New Roman" w:cs="Times New Roman"/>
        </w:rPr>
        <w:t xml:space="preserve"> настоящего подпункта.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отказа в приеме заявления к рассмотрению является: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представление не всех документов, указанных в настоящем подпункте, которые заявитель должен представить самостоятельно;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наличие не заверенных в установленном порядке исправлений, дописок и подчисток в документах.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принятия решения об отказе в предоставлении путевки является представление сведений не в полном объеме или недостоверных сведений, выявленных в ходе проверки представленных документов, а также документов, не соответствующих требованиям, установленным настоящим подпунктом.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 случае отказа в приеме заявления или в предоставлении путевки заявитель вправе после устранения причин, послуживших основанием для отказа, повторно обратиться с заявлением.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3.2. Для предоставления путевки одаренным детям, проживающим в малоимущих семьях, в орган местного самоуправления, осуществляющий управление в сфере образования, по месту регистрации по месту жительства ребенка представляются следующие документы: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заявление одного из родителей на бумажном носителе;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паспорта гражданина Российской Федерации, удостоверяющего личность заявителя;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свидетельства о рождении ребенка либо копия паспорта гражданина Российской Федерации - для ребенка, достигшего возраста 14 лет;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109"/>
      <w:bookmarkEnd w:id="16"/>
      <w:r w:rsidRPr="005D4884">
        <w:rPr>
          <w:rFonts w:ascii="Times New Roman" w:hAnsi="Times New Roman" w:cs="Times New Roman"/>
        </w:rPr>
        <w:t>документы о доходах заявителя, а также членов его семьи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справки из образовательных организаций всех типов, подтверждающие достижения ребенка, </w:t>
      </w:r>
      <w:r w:rsidRPr="005D4884">
        <w:rPr>
          <w:rFonts w:ascii="Times New Roman" w:hAnsi="Times New Roman" w:cs="Times New Roman"/>
        </w:rPr>
        <w:lastRenderedPageBreak/>
        <w:t>участие ребенка в кружках, олимпиадах и другие;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подлинник справки по </w:t>
      </w:r>
      <w:hyperlink r:id="rId18" w:history="1">
        <w:r w:rsidRPr="005D4884">
          <w:rPr>
            <w:rFonts w:ascii="Times New Roman" w:hAnsi="Times New Roman" w:cs="Times New Roman"/>
            <w:color w:val="0000FF"/>
          </w:rPr>
          <w:t>форме N 070/у</w:t>
        </w:r>
      </w:hyperlink>
      <w:r w:rsidRPr="005D4884">
        <w:rPr>
          <w:rFonts w:ascii="Times New Roman" w:hAnsi="Times New Roman" w:cs="Times New Roman"/>
        </w:rPr>
        <w:t xml:space="preserve"> "Справка для получения путевки на санаторно-курортное лечение", выданной до даты заезда ребенка в лагерь - для санаторного лагеря.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Копии документов заверяются органом местного самоуправления, осуществляющим управление в сфере образования, после сверки их с подлинниками и приобщаются к заявлению.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D4884">
        <w:rPr>
          <w:rFonts w:ascii="Times New Roman" w:hAnsi="Times New Roman" w:cs="Times New Roman"/>
        </w:rPr>
        <w:t>Орган местного самоуправления, осуществляющий управление в сфере образования, запрашивает у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порядке межведомственного взаимодействия, осуществляемого при предоставлении государственных и муниципальных услуг, следующие сведения:</w:t>
      </w:r>
      <w:proofErr w:type="gramEnd"/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114"/>
      <w:bookmarkEnd w:id="17"/>
      <w:r w:rsidRPr="005D4884">
        <w:rPr>
          <w:rFonts w:ascii="Times New Roman" w:hAnsi="Times New Roman" w:cs="Times New Roman"/>
        </w:rPr>
        <w:t>о регистрации по месту жительства на территории Ростовской области ребенка и родителя, который является заявителем;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115"/>
      <w:bookmarkEnd w:id="18"/>
      <w:r w:rsidRPr="005D4884">
        <w:rPr>
          <w:rFonts w:ascii="Times New Roman" w:hAnsi="Times New Roman" w:cs="Times New Roman"/>
        </w:rPr>
        <w:t>об уровне имущественной обеспеченности семьи.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В случае получения заявителем ежемесячного пособия на ребенка документы, указанные в </w:t>
      </w:r>
      <w:hyperlink w:anchor="P109" w:history="1">
        <w:r w:rsidRPr="005D4884">
          <w:rPr>
            <w:rFonts w:ascii="Times New Roman" w:hAnsi="Times New Roman" w:cs="Times New Roman"/>
            <w:color w:val="0000FF"/>
          </w:rPr>
          <w:t>абзаце пятом</w:t>
        </w:r>
      </w:hyperlink>
      <w:r w:rsidRPr="005D4884">
        <w:rPr>
          <w:rFonts w:ascii="Times New Roman" w:hAnsi="Times New Roman" w:cs="Times New Roman"/>
        </w:rPr>
        <w:t xml:space="preserve">, </w:t>
      </w:r>
      <w:hyperlink w:anchor="P114" w:history="1">
        <w:r w:rsidRPr="005D4884">
          <w:rPr>
            <w:rFonts w:ascii="Times New Roman" w:hAnsi="Times New Roman" w:cs="Times New Roman"/>
            <w:color w:val="0000FF"/>
          </w:rPr>
          <w:t>десятом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115" w:history="1">
        <w:r w:rsidRPr="005D4884">
          <w:rPr>
            <w:rFonts w:ascii="Times New Roman" w:hAnsi="Times New Roman" w:cs="Times New Roman"/>
            <w:color w:val="0000FF"/>
          </w:rPr>
          <w:t>одиннадцатом</w:t>
        </w:r>
      </w:hyperlink>
      <w:r w:rsidRPr="005D4884">
        <w:rPr>
          <w:rFonts w:ascii="Times New Roman" w:hAnsi="Times New Roman" w:cs="Times New Roman"/>
        </w:rPr>
        <w:t xml:space="preserve"> настоящего подпункта, не представляются заявителем. Орган местного самоуправления, осуществляющий управление в сфере образования, запрашивает в органе социальной защиты населения муниципального района или городского округа сведения о получении пособия на ребенка заявителем для приобщения их к заявлению.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Заявитель вправе по своей инициативе представить в орган местного самоуправления, осуществляющий управление в сфере образования, по месту регистрации по месту жительства ребенка документы, необходимые для предоставления путевки, в полном объеме.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отказа в приеме заявления к рассмотрению является: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представление не всех документов, указанных в настоящем подпункте, которые заявитель должен представить самостоятельно;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наличие не заверенных в установленном порядке исправлений, дописок и подчисток в документах.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принятия решения об отказе в предоставлении путевки является представление сведений не в полном объеме или недостоверных сведений, выявленных в ходе проверки представленных документов, а также документов, не соответствующих требованиям, установленным настоящим подпунктом.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 случае отказа в приеме заявления или в предоставлении путевки заявитель вправе после устранения причин, послуживших основанием для отказа, повторно обратиться с заявлением.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3.3. Для предоставления путевки детям-сиротам и детям, оставшимся без попечения родителей, находящимся под опекой, попечительством, воспитывающимся в приемной семье, в орган местного самоуправления, осуществляющий управление в сфере образования, по месту регистрации по месту жительства ребенка представляются следующие документы: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заявление законного представителя на бумажном носителе;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125"/>
      <w:bookmarkEnd w:id="19"/>
      <w:r w:rsidRPr="005D4884">
        <w:rPr>
          <w:rFonts w:ascii="Times New Roman" w:hAnsi="Times New Roman" w:cs="Times New Roman"/>
        </w:rPr>
        <w:t>копия паспорта гражданина Российской Федерации, удостоверяющего личность заявителя;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свидетельства о рождении ребенка либо копия паспорта гражданина Российской Федерации - для ребенка, достигшего возраста 14 лет;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документа, подтверждающего статус ребенка-сироты и ребенка, оставшегося без попечения родителей, находящегося под опекой или воспитывающегося в приемной семье;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128"/>
      <w:bookmarkEnd w:id="20"/>
      <w:r w:rsidRPr="005D4884">
        <w:rPr>
          <w:rFonts w:ascii="Times New Roman" w:hAnsi="Times New Roman" w:cs="Times New Roman"/>
        </w:rPr>
        <w:t xml:space="preserve">подлинник справки по </w:t>
      </w:r>
      <w:hyperlink r:id="rId19" w:history="1">
        <w:r w:rsidRPr="005D4884">
          <w:rPr>
            <w:rFonts w:ascii="Times New Roman" w:hAnsi="Times New Roman" w:cs="Times New Roman"/>
            <w:color w:val="0000FF"/>
          </w:rPr>
          <w:t>форме N 070/у</w:t>
        </w:r>
      </w:hyperlink>
      <w:r w:rsidRPr="005D4884">
        <w:rPr>
          <w:rFonts w:ascii="Times New Roman" w:hAnsi="Times New Roman" w:cs="Times New Roman"/>
        </w:rPr>
        <w:t xml:space="preserve"> "Справка для получения путевки на санаторно-курортное лечение", выданной до даты заезда ребенка в лагерь - для санаторного лагеря.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Для получения компенсации законный представитель, кроме документов, указанных в </w:t>
      </w:r>
      <w:hyperlink w:anchor="P125" w:history="1">
        <w:r w:rsidRPr="005D4884">
          <w:rPr>
            <w:rFonts w:ascii="Times New Roman" w:hAnsi="Times New Roman" w:cs="Times New Roman"/>
            <w:color w:val="0000FF"/>
          </w:rPr>
          <w:t>абзацах третьем</w:t>
        </w:r>
      </w:hyperlink>
      <w:r w:rsidRPr="005D4884">
        <w:rPr>
          <w:rFonts w:ascii="Times New Roman" w:hAnsi="Times New Roman" w:cs="Times New Roman"/>
        </w:rPr>
        <w:t xml:space="preserve"> - </w:t>
      </w:r>
      <w:hyperlink w:anchor="P128" w:history="1">
        <w:r w:rsidRPr="005D4884">
          <w:rPr>
            <w:rFonts w:ascii="Times New Roman" w:hAnsi="Times New Roman" w:cs="Times New Roman"/>
            <w:color w:val="0000FF"/>
          </w:rPr>
          <w:t>шестом</w:t>
        </w:r>
      </w:hyperlink>
      <w:r w:rsidRPr="005D4884">
        <w:rPr>
          <w:rFonts w:ascii="Times New Roman" w:hAnsi="Times New Roman" w:cs="Times New Roman"/>
        </w:rPr>
        <w:t xml:space="preserve"> настоящего подпункта, представляет: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заявление законного представителя на имя министра труда и социального развития Ростовской области о назначении и выплате компенсации с указанием номера лицевого счета заявителя, открытом в кредитном учреждении;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подлинники документов, подтверждающих факт оплаты путевки законным представителем, который является заявителем (кассовый чек, приходный кассовый ордер, договор на приобретение путевки в организацию отдыха детей и их оздоровления);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подлинник обратного талона к путевке (иной бланк строгой отчетности, подтверждающий факт пребывания ребенка на отдыхе).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20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lastRenderedPageBreak/>
        <w:t>В случае частичной оплаты законным представителем путевки, закупаемой с привлечением средств местного бюджета и средств организаций, представляются следующие документы: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письмо, подписанное руководителем организации, содержащее информацию о наименовании организации, закупившей и частично оплатившей стоимость путевки, и месте нахождения оригинала обратного талона;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копия обратного талона к путевке (иной бланк строгой отчетности, подтверждающий факт пребывания ребенка на отдыхе), заверенная организацией, закупившей и частично оплатившей стоимость путевки.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21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отказа в приеме заявления к рассмотрению является: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представление не всех документов, указанных в настоящем подпункте, которые заявитель должен представить самостоятельно;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наличие не заверенных в установленном порядке исправлений, дописок и подчисток в документах;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непредставление документов, подтверждающих факт оплаты лично заявителем стоимости путевки (полной или частичной).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Абзац утратил силу. - </w:t>
      </w:r>
      <w:hyperlink r:id="rId22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В случае отказа в приеме заявления или в предоставлении путевки или компенсации заявитель вправе после устранения причин, послуживших основанием для отказа, повторно обратиться с заявлением.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Основанием для принятия решения об отказе в предоставлении путевки или компенсации является: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23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несоответствие организации, предоставившей услуги ребенку, требованиям </w:t>
      </w:r>
      <w:hyperlink w:anchor="P62" w:history="1">
        <w:r w:rsidRPr="005D4884">
          <w:rPr>
            <w:rFonts w:ascii="Times New Roman" w:hAnsi="Times New Roman" w:cs="Times New Roman"/>
            <w:color w:val="0000FF"/>
          </w:rPr>
          <w:t>абзаца восьмого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63" w:history="1">
        <w:r w:rsidRPr="005D4884">
          <w:rPr>
            <w:rFonts w:ascii="Times New Roman" w:hAnsi="Times New Roman" w:cs="Times New Roman"/>
            <w:color w:val="0000FF"/>
          </w:rPr>
          <w:t>девятого пункта 1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24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представление сведений не в полном объеме или недостоверных сведений, выявленных в ходе проверки представленных документов;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25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представление документов, не соответствующих требованиям, установленным настоящим пунктом.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(абзац введен </w:t>
      </w:r>
      <w:hyperlink r:id="rId26" w:history="1">
        <w:r w:rsidRPr="005D488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05.04.2021 N 287)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3 в ред. </w:t>
      </w:r>
      <w:hyperlink r:id="rId27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4. Учет получателей, имеющих право на обеспечение путевками, получателей компенсации за самостоятельно приобретенную путевку осуществляют: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министерство общего и профессионального образования Ростовской области - категорий детей, указанных в </w:t>
      </w:r>
      <w:hyperlink w:anchor="P66" w:history="1">
        <w:r w:rsidRPr="005D4884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5D4884">
        <w:rPr>
          <w:rFonts w:ascii="Times New Roman" w:hAnsi="Times New Roman" w:cs="Times New Roman"/>
        </w:rPr>
        <w:t xml:space="preserve"> - </w:t>
      </w:r>
      <w:hyperlink w:anchor="P68" w:history="1">
        <w:r w:rsidRPr="005D4884">
          <w:rPr>
            <w:rFonts w:ascii="Times New Roman" w:hAnsi="Times New Roman" w:cs="Times New Roman"/>
            <w:color w:val="0000FF"/>
          </w:rPr>
          <w:t>четвертом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71" w:history="1">
        <w:r w:rsidRPr="005D4884">
          <w:rPr>
            <w:rFonts w:ascii="Times New Roman" w:hAnsi="Times New Roman" w:cs="Times New Roman"/>
            <w:color w:val="0000FF"/>
          </w:rPr>
          <w:t>седьмом пункта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28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министерство труда и социального развития Ростовской области - категорий детей, указанных в </w:t>
      </w:r>
      <w:hyperlink w:anchor="P69" w:history="1">
        <w:r w:rsidRPr="005D4884">
          <w:rPr>
            <w:rFonts w:ascii="Times New Roman" w:hAnsi="Times New Roman" w:cs="Times New Roman"/>
            <w:color w:val="0000FF"/>
          </w:rPr>
          <w:t>абзацах пятом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70" w:history="1">
        <w:r w:rsidRPr="005D4884">
          <w:rPr>
            <w:rFonts w:ascii="Times New Roman" w:hAnsi="Times New Roman" w:cs="Times New Roman"/>
            <w:color w:val="0000FF"/>
          </w:rPr>
          <w:t>шестом пункта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29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4 в ред. </w:t>
      </w:r>
      <w:hyperlink r:id="rId30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05.07.2017 N 482)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5. В министерство труда и социального развития Ростовской области в установленные им сроки представляются: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администрациями муниципальных районов и городских округов в Ростовской области - количественные заявки на получение путевок для категорий детей, указанных в </w:t>
      </w:r>
      <w:hyperlink w:anchor="P70" w:history="1">
        <w:r w:rsidRPr="005D4884">
          <w:rPr>
            <w:rFonts w:ascii="Times New Roman" w:hAnsi="Times New Roman" w:cs="Times New Roman"/>
            <w:color w:val="0000FF"/>
          </w:rPr>
          <w:t>абзаце шестом пункта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государственными учреждениями социального обслуживания населения - количественные заявки на получение путевок для категорий детей, указанных в </w:t>
      </w:r>
      <w:hyperlink w:anchor="P69" w:history="1">
        <w:r w:rsidRPr="005D4884">
          <w:rPr>
            <w:rFonts w:ascii="Times New Roman" w:hAnsi="Times New Roman" w:cs="Times New Roman"/>
            <w:color w:val="0000FF"/>
          </w:rPr>
          <w:t>абзаце пятом пункта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министерством общего и профессионального образования Ростовской области: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количественные заявки на получение путевок для категорий детей, указанных в </w:t>
      </w:r>
      <w:hyperlink w:anchor="P66" w:history="1">
        <w:r w:rsidRPr="005D4884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5D4884">
        <w:rPr>
          <w:rFonts w:ascii="Times New Roman" w:hAnsi="Times New Roman" w:cs="Times New Roman"/>
        </w:rPr>
        <w:t xml:space="preserve"> - </w:t>
      </w:r>
      <w:hyperlink w:anchor="P68" w:history="1">
        <w:r w:rsidRPr="005D4884">
          <w:rPr>
            <w:rFonts w:ascii="Times New Roman" w:hAnsi="Times New Roman" w:cs="Times New Roman"/>
            <w:color w:val="0000FF"/>
          </w:rPr>
          <w:t>четвертом</w:t>
        </w:r>
      </w:hyperlink>
      <w:r w:rsidRPr="005D4884">
        <w:rPr>
          <w:rFonts w:ascii="Times New Roman" w:hAnsi="Times New Roman" w:cs="Times New Roman"/>
        </w:rPr>
        <w:t xml:space="preserve"> и </w:t>
      </w:r>
      <w:hyperlink w:anchor="P71" w:history="1">
        <w:r w:rsidRPr="005D4884">
          <w:rPr>
            <w:rFonts w:ascii="Times New Roman" w:hAnsi="Times New Roman" w:cs="Times New Roman"/>
            <w:color w:val="0000FF"/>
          </w:rPr>
          <w:t>седьмом пункта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документы, указанные в </w:t>
      </w:r>
      <w:hyperlink w:anchor="P79" w:history="1">
        <w:r w:rsidRPr="005D4884">
          <w:rPr>
            <w:rFonts w:ascii="Times New Roman" w:hAnsi="Times New Roman" w:cs="Times New Roman"/>
            <w:color w:val="0000FF"/>
          </w:rPr>
          <w:t>подпункте 3.3 пункта 3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Положения, для выплаты законным представителям компенсации.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(п. 5 в ред. </w:t>
      </w:r>
      <w:hyperlink r:id="rId31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6. Министерство труда и социального развития Ростовской области: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lastRenderedPageBreak/>
        <w:t>в пределах выделенных ассигнований проводит в установленном законодательством порядке закупку путевок и заключает контракты с поставщиками услуг по отдыху и оздоровлению детей;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2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направляет в областную межведомственную комиссию по вопросам организации отдыха и оздоровления детей в Ростовской области (далее - Комиссия) предложения по количественному распределению путевок для категорий детей, указанных в </w:t>
      </w:r>
      <w:hyperlink w:anchor="P65" w:history="1">
        <w:r w:rsidRPr="005D4884">
          <w:rPr>
            <w:rFonts w:ascii="Times New Roman" w:hAnsi="Times New Roman" w:cs="Times New Roman"/>
            <w:color w:val="0000FF"/>
          </w:rPr>
          <w:t>пункте 2</w:t>
        </w:r>
      </w:hyperlink>
      <w:r w:rsidRPr="005D4884">
        <w:rPr>
          <w:rFonts w:ascii="Times New Roman" w:hAnsi="Times New Roman" w:cs="Times New Roman"/>
        </w:rPr>
        <w:t xml:space="preserve"> настоящего Положения;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3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производит выплату компенсации за самостоятельно приобретенную путевку на основании документов, представленных министерством общего и профессионального Ростовской образования области, путем перечисления денежных средств на лицевые счета граждан, открытые в кредитных организациях, в 90-дневный срок </w:t>
      </w:r>
      <w:proofErr w:type="gramStart"/>
      <w:r w:rsidRPr="005D4884">
        <w:rPr>
          <w:rFonts w:ascii="Times New Roman" w:hAnsi="Times New Roman" w:cs="Times New Roman"/>
        </w:rPr>
        <w:t>с даты поступления</w:t>
      </w:r>
      <w:proofErr w:type="gramEnd"/>
      <w:r w:rsidRPr="005D4884">
        <w:rPr>
          <w:rFonts w:ascii="Times New Roman" w:hAnsi="Times New Roman" w:cs="Times New Roman"/>
        </w:rPr>
        <w:t xml:space="preserve"> документов в министерство труда и социального развития Ростовской области в пределах доведенных лимитов.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постановлений Правительства РО от 31.07.2014 </w:t>
      </w:r>
      <w:hyperlink r:id="rId34" w:history="1">
        <w:r w:rsidRPr="005D4884">
          <w:rPr>
            <w:rFonts w:ascii="Times New Roman" w:hAnsi="Times New Roman" w:cs="Times New Roman"/>
            <w:color w:val="0000FF"/>
          </w:rPr>
          <w:t>N 533</w:t>
        </w:r>
      </w:hyperlink>
      <w:r w:rsidRPr="005D4884">
        <w:rPr>
          <w:rFonts w:ascii="Times New Roman" w:hAnsi="Times New Roman" w:cs="Times New Roman"/>
        </w:rPr>
        <w:t xml:space="preserve">, от 05.07.2017 </w:t>
      </w:r>
      <w:hyperlink r:id="rId35" w:history="1">
        <w:r w:rsidRPr="005D4884">
          <w:rPr>
            <w:rFonts w:ascii="Times New Roman" w:hAnsi="Times New Roman" w:cs="Times New Roman"/>
            <w:color w:val="0000FF"/>
          </w:rPr>
          <w:t>N 482</w:t>
        </w:r>
      </w:hyperlink>
      <w:r w:rsidRPr="005D4884">
        <w:rPr>
          <w:rFonts w:ascii="Times New Roman" w:hAnsi="Times New Roman" w:cs="Times New Roman"/>
        </w:rPr>
        <w:t>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Оплата банковских услуг производится в размере до одного процента от зачисленной суммы.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7. Комиссия рассматривает и утверждает предложения по распределению путевок, представленные министерством труда и социального развития Ростовской области. Протокол заседания Комиссии направляется для исполнения в министерство труда и социального развития Ростовской области.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6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05.07.2017 N 482)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8. Главы городских округов и муниципальных районов, руководители органов социальной защиты населения городских округов и муниципальных районов, министерство труда и социального развития Ростовской области, министерство общего и профессионального образования Ростовской области несут ответственность за организацию </w:t>
      </w:r>
      <w:proofErr w:type="gramStart"/>
      <w:r w:rsidRPr="005D4884">
        <w:rPr>
          <w:rFonts w:ascii="Times New Roman" w:hAnsi="Times New Roman" w:cs="Times New Roman"/>
        </w:rPr>
        <w:t>заездов детей организации отдыха детей</w:t>
      </w:r>
      <w:proofErr w:type="gramEnd"/>
      <w:r w:rsidRPr="005D4884">
        <w:rPr>
          <w:rFonts w:ascii="Times New Roman" w:hAnsi="Times New Roman" w:cs="Times New Roman"/>
        </w:rPr>
        <w:t xml:space="preserve"> и их оздоровления и отъездов из них.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7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9. Списки детей, получивших путевки, обратные талоны к путевкам, списки и документы законных представителей, получивших компенсацию за самостоятельно приобретенную путевку, хранятся в министерстве труда и социального развития Ростовской области в течение 5 лет.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8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26.10.2020 N 131)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10. Бухгалтерская и статистическая отчетность об использовании средств областного бюджета на оздоровление детей, находящихся в трудной жизненной ситуации, представляется министерством труда и социального развития Ростовской области в установленном порядке.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39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02.03.2015 N 129)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11. </w:t>
      </w:r>
      <w:proofErr w:type="gramStart"/>
      <w:r w:rsidRPr="005D4884">
        <w:rPr>
          <w:rFonts w:ascii="Times New Roman" w:hAnsi="Times New Roman" w:cs="Times New Roman"/>
        </w:rPr>
        <w:t>Контроль за</w:t>
      </w:r>
      <w:proofErr w:type="gramEnd"/>
      <w:r w:rsidRPr="005D4884">
        <w:rPr>
          <w:rFonts w:ascii="Times New Roman" w:hAnsi="Times New Roman" w:cs="Times New Roman"/>
        </w:rPr>
        <w:t xml:space="preserve"> целевым использованием средств областного бюджета осуществляют министерство труда и социального развития Ростовской области, министерство общего и профессионального образования Ростовской области согласно поданным заявкам.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(в ред. </w:t>
      </w:r>
      <w:hyperlink r:id="rId40" w:history="1">
        <w:r w:rsidRPr="005D488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5D4884">
        <w:rPr>
          <w:rFonts w:ascii="Times New Roman" w:hAnsi="Times New Roman" w:cs="Times New Roman"/>
        </w:rPr>
        <w:t xml:space="preserve"> Правительства РО от 02.03.2015 N 129)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Начальник общего отдела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Правительства Ростовской области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М.В.ФИШКИН</w:t>
      </w:r>
    </w:p>
    <w:p w:rsidR="005D4884" w:rsidRDefault="005D4884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2A291E" w:rsidRPr="005D4884" w:rsidRDefault="002A291E" w:rsidP="005D4884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21" w:name="_GoBack"/>
      <w:bookmarkEnd w:id="21"/>
      <w:r w:rsidRPr="005D4884">
        <w:rPr>
          <w:rFonts w:ascii="Times New Roman" w:hAnsi="Times New Roman" w:cs="Times New Roman"/>
        </w:rPr>
        <w:lastRenderedPageBreak/>
        <w:t>Приложение N 2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к постановлению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Правительства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Ростовской области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от 24.11.2011 N 157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bookmarkStart w:id="22" w:name="P199"/>
      <w:bookmarkEnd w:id="22"/>
      <w:r w:rsidRPr="005D4884">
        <w:rPr>
          <w:rFonts w:ascii="Times New Roman" w:hAnsi="Times New Roman" w:cs="Times New Roman"/>
        </w:rPr>
        <w:t>ПЕРЕЧЕНЬ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ПРАВОВЫХ АКТОВ АДМИНИСТРАЦИИ РОСТОВСКОЙ ОБЛАСТИ,</w:t>
      </w:r>
    </w:p>
    <w:p w:rsidR="002A291E" w:rsidRPr="005D4884" w:rsidRDefault="002A291E" w:rsidP="005D4884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D4884">
        <w:rPr>
          <w:rFonts w:ascii="Times New Roman" w:hAnsi="Times New Roman" w:cs="Times New Roman"/>
        </w:rPr>
        <w:t>ПРИЗНАННЫХ</w:t>
      </w:r>
      <w:proofErr w:type="gramEnd"/>
      <w:r w:rsidRPr="005D4884">
        <w:rPr>
          <w:rFonts w:ascii="Times New Roman" w:hAnsi="Times New Roman" w:cs="Times New Roman"/>
        </w:rPr>
        <w:t xml:space="preserve"> УТРАТИВШИМИ СИЛУ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1. </w:t>
      </w:r>
      <w:hyperlink r:id="rId41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15.11.2004 N 443 "О порядке оздоровления детей, находящихся в трудной жизненной ситуации, за счет средств областного бюджета и субсидии из федерального бюджета".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2. </w:t>
      </w:r>
      <w:hyperlink r:id="rId42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28.11.2006 N 461 "О внесении изменений в постановление Администрации Ростовской области от 15.11.2004 N 443".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3. </w:t>
      </w:r>
      <w:hyperlink r:id="rId43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13.02.2008 N 49 "О внесении изменений в постановление Администрации Ростовской области от 15.11.2004 N 443".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4. </w:t>
      </w:r>
      <w:hyperlink r:id="rId44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17.05.2010 N 311 "О внесении изменений в постановление Администрации Ростовской области от 15.11.2004 N 443".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5. </w:t>
      </w:r>
      <w:hyperlink r:id="rId45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22.11.2010 N 309 "О внесении изменений в постановление Администрации Ростовской области от 15.11.2004 N 443".</w:t>
      </w:r>
    </w:p>
    <w:p w:rsidR="002A291E" w:rsidRPr="005D4884" w:rsidRDefault="002A291E" w:rsidP="005D48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 xml:space="preserve">6. </w:t>
      </w:r>
      <w:hyperlink r:id="rId46" w:history="1">
        <w:r w:rsidRPr="005D488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5D4884">
        <w:rPr>
          <w:rFonts w:ascii="Times New Roman" w:hAnsi="Times New Roman" w:cs="Times New Roman"/>
        </w:rPr>
        <w:t xml:space="preserve"> Администрации Ростовской области от 04.07.2011 N 425 "О внесении изменений в постановление Администрации Ростовской области от 15.11.2004 N 443".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Начальник общего отдела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Правительства Ростовской области</w:t>
      </w:r>
    </w:p>
    <w:p w:rsidR="002A291E" w:rsidRPr="005D4884" w:rsidRDefault="002A291E" w:rsidP="005D4884">
      <w:pPr>
        <w:pStyle w:val="ConsPlusNormal"/>
        <w:jc w:val="right"/>
        <w:rPr>
          <w:rFonts w:ascii="Times New Roman" w:hAnsi="Times New Roman" w:cs="Times New Roman"/>
        </w:rPr>
      </w:pPr>
      <w:r w:rsidRPr="005D4884">
        <w:rPr>
          <w:rFonts w:ascii="Times New Roman" w:hAnsi="Times New Roman" w:cs="Times New Roman"/>
        </w:rPr>
        <w:t>М.В.ФИШКИН</w:t>
      </w: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jc w:val="both"/>
        <w:rPr>
          <w:rFonts w:ascii="Times New Roman" w:hAnsi="Times New Roman" w:cs="Times New Roman"/>
        </w:rPr>
      </w:pPr>
    </w:p>
    <w:p w:rsidR="002A291E" w:rsidRPr="005D4884" w:rsidRDefault="002A291E" w:rsidP="005D4884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425940" w:rsidRPr="005D4884" w:rsidRDefault="00425940" w:rsidP="005D4884">
      <w:pPr>
        <w:spacing w:after="0" w:line="240" w:lineRule="auto"/>
        <w:rPr>
          <w:rFonts w:ascii="Times New Roman" w:hAnsi="Times New Roman" w:cs="Times New Roman"/>
        </w:rPr>
      </w:pPr>
    </w:p>
    <w:sectPr w:rsidR="00425940" w:rsidRPr="005D4884" w:rsidSect="0062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1E"/>
    <w:rsid w:val="002A291E"/>
    <w:rsid w:val="00425940"/>
    <w:rsid w:val="005D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9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9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9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9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29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29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30B55C863CAD9FFB87EFDD0A65DED15B584656526B00F2913A95D4C8F9E7F87FC9D3814D581186C3BAD1BFD21BDC689D9FF05BB2D03D61A44E93h1dEJ" TargetMode="External"/><Relationship Id="rId13" Type="http://schemas.openxmlformats.org/officeDocument/2006/relationships/hyperlink" Target="consultantplus://offline/ref=B330B55C863CAD9FFB87EFDD0A65DED15B584656566306FC9030C8DEC0A0EBFA78C68C964A111D87C3BAD1B7DF44D97D8CC7FF58ADCE397BB84C911DhEd4J" TargetMode="External"/><Relationship Id="rId18" Type="http://schemas.openxmlformats.org/officeDocument/2006/relationships/hyperlink" Target="consultantplus://offline/ref=B330B55C863CAD9FFB87F1D01C0981D45E55115F54650FA3CC65CE899FF0EDAF38868AC309551787C1B184E69D1A802EC98CF25EB2D2397DhAd7J" TargetMode="External"/><Relationship Id="rId26" Type="http://schemas.openxmlformats.org/officeDocument/2006/relationships/hyperlink" Target="consultantplus://offline/ref=B330B55C863CAD9FFB87EFDD0A65DED15B584656566204F09938C8DEC0A0EBFA78C68C964A111D87C3BAD0B2DB44D97D8CC7FF58ADCE397BB84C911DhEd4J" TargetMode="External"/><Relationship Id="rId39" Type="http://schemas.openxmlformats.org/officeDocument/2006/relationships/hyperlink" Target="consultantplus://offline/ref=B330B55C863CAD9FFB87EFDD0A65DED15B584656526B00F2913A95D4C8F9E7F87FC9D3814D581186C3BAD7B5D21BDC689D9FF05BB2D03D61A44E93h1dE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330B55C863CAD9FFB87EFDD0A65DED15B584656566204F09938C8DEC0A0EBFA78C68C964A111D87C3BAD0B3DC44D97D8CC7FF58ADCE397BB84C911DhEd4J" TargetMode="External"/><Relationship Id="rId34" Type="http://schemas.openxmlformats.org/officeDocument/2006/relationships/hyperlink" Target="consultantplus://offline/ref=B330B55C863CAD9FFB87EFDD0A65DED15B584656526704F6903A95D4C8F9E7F87FC9D3814D581186C3BAD5B0D21BDC689D9FF05BB2D03D61A44E93h1dEJ" TargetMode="External"/><Relationship Id="rId42" Type="http://schemas.openxmlformats.org/officeDocument/2006/relationships/hyperlink" Target="consultantplus://offline/ref=B330B55C863CAD9FFB87EFDD0A65DED15B584656566400F5953A95D4C8F9E7F87FC9D3934D001D84C2A4D0B3C74D8D2EhCd9J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B330B55C863CAD9FFB87EFDD0A65DED15B584656526B00F2913A95D4C8F9E7F87FC9D3814D581186C3BAD1B0D21BDC689D9FF05BB2D03D61A44E93h1dEJ" TargetMode="External"/><Relationship Id="rId12" Type="http://schemas.openxmlformats.org/officeDocument/2006/relationships/hyperlink" Target="consultantplus://offline/ref=B330B55C863CAD9FFB87EFDD0A65DED15B5846565E670CFC943A95D4C8F9E7F87FC9D3934D001D84C2A4D0B3C74D8D2EhCd9J" TargetMode="External"/><Relationship Id="rId17" Type="http://schemas.openxmlformats.org/officeDocument/2006/relationships/hyperlink" Target="consultantplus://offline/ref=B330B55C863CAD9FFB87F1D01C0981D45E55115F54650FA3CC65CE899FF0EDAF38868AC309551787C1B184E69D1A802EC98CF25EB2D2397DhAd7J" TargetMode="External"/><Relationship Id="rId25" Type="http://schemas.openxmlformats.org/officeDocument/2006/relationships/hyperlink" Target="consultantplus://offline/ref=B330B55C863CAD9FFB87EFDD0A65DED15B584656566204F09938C8DEC0A0EBFA78C68C964A111D87C3BAD0B2D844D97D8CC7FF58ADCE397BB84C911DhEd4J" TargetMode="External"/><Relationship Id="rId33" Type="http://schemas.openxmlformats.org/officeDocument/2006/relationships/hyperlink" Target="consultantplus://offline/ref=B330B55C863CAD9FFB87EFDD0A65DED15B584656566302FC9838C8DEC0A0EBFA78C68C964A111D87C3BAD2B5DB44D97D8CC7FF58ADCE397BB84C911DhEd4J" TargetMode="External"/><Relationship Id="rId38" Type="http://schemas.openxmlformats.org/officeDocument/2006/relationships/hyperlink" Target="consultantplus://offline/ref=B330B55C863CAD9FFB87EFDD0A65DED15B584656566302FC9838C8DEC0A0EBFA78C68C964A111D87C3BAD2B5DD44D97D8CC7FF58ADCE397BB84C911DhEd4J" TargetMode="External"/><Relationship Id="rId46" Type="http://schemas.openxmlformats.org/officeDocument/2006/relationships/hyperlink" Target="consultantplus://offline/ref=B330B55C863CAD9FFB87EFDD0A65DED15B584656546600F1953A95D4C8F9E7F87FC9D3934D001D84C2A4D0B3C74D8D2EhCd9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330B55C863CAD9FFB87EFDD0A65DED15B584656566204F09938C8DEC0A0EBFA78C68C964A111D87C3BAD0B3D844D97D8CC7FF58ADCE397BB84C911DhEd4J" TargetMode="External"/><Relationship Id="rId20" Type="http://schemas.openxmlformats.org/officeDocument/2006/relationships/hyperlink" Target="consultantplus://offline/ref=B330B55C863CAD9FFB87EFDD0A65DED15B584656566204F09938C8DEC0A0EBFA78C68C964A111D87C3BAD0B3DA44D97D8CC7FF58ADCE397BB84C911DhEd4J" TargetMode="External"/><Relationship Id="rId29" Type="http://schemas.openxmlformats.org/officeDocument/2006/relationships/hyperlink" Target="consultantplus://offline/ref=B330B55C863CAD9FFB87EFDD0A65DED15B584656566302FC9838C8DEC0A0EBFA78C68C964A111D87C3BAD2B6D844D97D8CC7FF58ADCE397BB84C911DhEd4J" TargetMode="External"/><Relationship Id="rId41" Type="http://schemas.openxmlformats.org/officeDocument/2006/relationships/hyperlink" Target="consultantplus://offline/ref=B330B55C863CAD9FFB87EFDD0A65DED15B584656546600F2923A95D4C8F9E7F87FC9D3934D001D84C2A4D0B3C74D8D2EhCd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30B55C863CAD9FFB87EFDD0A65DED15B584656526B00F2913A95D4C8F9E7F87FC9D3814D581186C3BAD1B2D21BDC689D9FF05BB2D03D61A44E93h1dEJ" TargetMode="External"/><Relationship Id="rId11" Type="http://schemas.openxmlformats.org/officeDocument/2006/relationships/hyperlink" Target="consultantplus://offline/ref=B330B55C863CAD9FFB87EFDD0A65DED15B58465656630DF09339C8DEC0A0EBFA78C68C965811458BC1BBCEB7DD518F2CCAh9d3J" TargetMode="External"/><Relationship Id="rId24" Type="http://schemas.openxmlformats.org/officeDocument/2006/relationships/hyperlink" Target="consultantplus://offline/ref=B330B55C863CAD9FFB87EFDD0A65DED15B584656566204F09938C8DEC0A0EBFA78C68C964A111D87C3BAD0B2D944D97D8CC7FF58ADCE397BB84C911DhEd4J" TargetMode="External"/><Relationship Id="rId32" Type="http://schemas.openxmlformats.org/officeDocument/2006/relationships/hyperlink" Target="consultantplus://offline/ref=B330B55C863CAD9FFB87EFDD0A65DED15B584656566302FC9838C8DEC0A0EBFA78C68C964A111D87C3BAD2B5D944D97D8CC7FF58ADCE397BB84C911DhEd4J" TargetMode="External"/><Relationship Id="rId37" Type="http://schemas.openxmlformats.org/officeDocument/2006/relationships/hyperlink" Target="consultantplus://offline/ref=B330B55C863CAD9FFB87EFDD0A65DED15B584656566302FC9838C8DEC0A0EBFA78C68C964A111D87C3BAD2B5DA44D97D8CC7FF58ADCE397BB84C911DhEd4J" TargetMode="External"/><Relationship Id="rId40" Type="http://schemas.openxmlformats.org/officeDocument/2006/relationships/hyperlink" Target="consultantplus://offline/ref=B330B55C863CAD9FFB87EFDD0A65DED15B584656526B00F2913A95D4C8F9E7F87FC9D3814D581186C3BAD7B5D21BDC689D9FF05BB2D03D61A44E93h1dEJ" TargetMode="External"/><Relationship Id="rId45" Type="http://schemas.openxmlformats.org/officeDocument/2006/relationships/hyperlink" Target="consultantplus://offline/ref=B330B55C863CAD9FFB87EFDD0A65DED15B584656546107F2973A95D4C8F9E7F87FC9D3934D001D84C2A4D0B3C74D8D2EhCd9J" TargetMode="External"/><Relationship Id="rId5" Type="http://schemas.openxmlformats.org/officeDocument/2006/relationships/hyperlink" Target="consultantplus://offline/ref=B330B55C863CAD9FFB87EFDD0A65DED15B58465656630DFD9231C8DEC0A0EBFA78C68C964A111D87C3BAD2B7D144D97D8CC7FF58ADCE397BB84C911DhEd4J" TargetMode="External"/><Relationship Id="rId15" Type="http://schemas.openxmlformats.org/officeDocument/2006/relationships/hyperlink" Target="consultantplus://offline/ref=B330B55C863CAD9FFB87EFDD0A65DED15B584656566204F09938C8DEC0A0EBFA78C68C964A111D87C3BAD0B4D044D97D8CC7FF58ADCE397BB84C911DhEd4J" TargetMode="External"/><Relationship Id="rId23" Type="http://schemas.openxmlformats.org/officeDocument/2006/relationships/hyperlink" Target="consultantplus://offline/ref=B330B55C863CAD9FFB87EFDD0A65DED15B584656566204F09938C8DEC0A0EBFA78C68C964A111D87C3BAD0B3D144D97D8CC7FF58ADCE397BB84C911DhEd4J" TargetMode="External"/><Relationship Id="rId28" Type="http://schemas.openxmlformats.org/officeDocument/2006/relationships/hyperlink" Target="consultantplus://offline/ref=B330B55C863CAD9FFB87EFDD0A65DED15B584656566302FC9838C8DEC0A0EBFA78C68C964A111D87C3BAD2B7D044D97D8CC7FF58ADCE397BB84C911DhEd4J" TargetMode="External"/><Relationship Id="rId36" Type="http://schemas.openxmlformats.org/officeDocument/2006/relationships/hyperlink" Target="consultantplus://offline/ref=B330B55C863CAD9FFB87EFDD0A65DED15B584656566306F09439C8DEC0A0EBFA78C68C964A111D87C3BAD0B0DA44D97D8CC7FF58ADCE397BB84C911DhEd4J" TargetMode="External"/><Relationship Id="rId10" Type="http://schemas.openxmlformats.org/officeDocument/2006/relationships/hyperlink" Target="consultantplus://offline/ref=B330B55C863CAD9FFB87EFDD0A65DED15B584656566302FC9838C8DEC0A0EBFA78C68C964A111D87C3BAD1B4DD44D97D8CC7FF58ADCE397BB84C911DhEd4J" TargetMode="External"/><Relationship Id="rId19" Type="http://schemas.openxmlformats.org/officeDocument/2006/relationships/hyperlink" Target="consultantplus://offline/ref=B330B55C863CAD9FFB87F1D01C0981D45E55115F54650FA3CC65CE899FF0EDAF38868AC309551787C1B184E69D1A802EC98CF25EB2D2397DhAd7J" TargetMode="External"/><Relationship Id="rId31" Type="http://schemas.openxmlformats.org/officeDocument/2006/relationships/hyperlink" Target="consultantplus://offline/ref=B330B55C863CAD9FFB87EFDD0A65DED15B584656566302FC9838C8DEC0A0EBFA78C68C964A111D87C3BAD2B6DA44D97D8CC7FF58ADCE397BB84C911DhEd4J" TargetMode="External"/><Relationship Id="rId44" Type="http://schemas.openxmlformats.org/officeDocument/2006/relationships/hyperlink" Target="consultantplus://offline/ref=B330B55C863CAD9FFB87EFDD0A65DED15B584656556A02F2923A95D4C8F9E7F87FC9D3934D001D84C2A4D0B3C74D8D2EhCd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30B55C863CAD9FFB87EFDD0A65DED15B584656566302FC9838C8DEC0A0EBFA78C68C964A111D87C3BAD1B5DD44D97D8CC7FF58ADCE397BB84C911DhEd4J" TargetMode="External"/><Relationship Id="rId14" Type="http://schemas.openxmlformats.org/officeDocument/2006/relationships/hyperlink" Target="consultantplus://offline/ref=B330B55C863CAD9FFB87EFDD0A65DED15B584656566302FC9838C8DEC0A0EBFA78C68C964A111D87C3BAD1B3DC44D97D8CC7FF58ADCE397BB84C911DhEd4J" TargetMode="External"/><Relationship Id="rId22" Type="http://schemas.openxmlformats.org/officeDocument/2006/relationships/hyperlink" Target="consultantplus://offline/ref=B330B55C863CAD9FFB87EFDD0A65DED15B584656566204F09938C8DEC0A0EBFA78C68C964A111D87C3BAD0B3DE44D97D8CC7FF58ADCE397BB84C911DhEd4J" TargetMode="External"/><Relationship Id="rId27" Type="http://schemas.openxmlformats.org/officeDocument/2006/relationships/hyperlink" Target="consultantplus://offline/ref=B330B55C863CAD9FFB87EFDD0A65DED15B584656566302FC9838C8DEC0A0EBFA78C68C964A111D87C3BAD1B3D144D97D8CC7FF58ADCE397BB84C911DhEd4J" TargetMode="External"/><Relationship Id="rId30" Type="http://schemas.openxmlformats.org/officeDocument/2006/relationships/hyperlink" Target="consultantplus://offline/ref=B330B55C863CAD9FFB87EFDD0A65DED15B584656566306F09439C8DEC0A0EBFA78C68C964A111D87C3BAD0B1DC44D97D8CC7FF58ADCE397BB84C911DhEd4J" TargetMode="External"/><Relationship Id="rId35" Type="http://schemas.openxmlformats.org/officeDocument/2006/relationships/hyperlink" Target="consultantplus://offline/ref=B330B55C863CAD9FFB87EFDD0A65DED15B584656566306F09439C8DEC0A0EBFA78C68C964A111D87C3BAD0B0DB44D97D8CC7FF58ADCE397BB84C911DhEd4J" TargetMode="External"/><Relationship Id="rId43" Type="http://schemas.openxmlformats.org/officeDocument/2006/relationships/hyperlink" Target="consultantplus://offline/ref=B330B55C863CAD9FFB87EFDD0A65DED15B58465655630DF2973A95D4C8F9E7F87FC9D3934D001D84C2A4D0B3C74D8D2EhCd9J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4920</Words>
  <Characters>28049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Белоненко</dc:creator>
  <cp:lastModifiedBy>Оксана Белоненко</cp:lastModifiedBy>
  <cp:revision>3</cp:revision>
  <dcterms:created xsi:type="dcterms:W3CDTF">2021-04-21T09:29:00Z</dcterms:created>
  <dcterms:modified xsi:type="dcterms:W3CDTF">2021-04-23T14:37:00Z</dcterms:modified>
</cp:coreProperties>
</file>