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CC9" w:rsidRDefault="003E7CC9">
      <w:pPr>
        <w:pStyle w:val="ConsPlusTitlePage"/>
      </w:pPr>
      <w:r>
        <w:t xml:space="preserve">Документ предоставлен </w:t>
      </w:r>
      <w:hyperlink r:id="rId5" w:history="1">
        <w:r>
          <w:rPr>
            <w:color w:val="0000FF"/>
          </w:rPr>
          <w:t>КонсультантПлюс</w:t>
        </w:r>
      </w:hyperlink>
      <w:r>
        <w:br/>
      </w:r>
    </w:p>
    <w:p w:rsidR="003E7CC9" w:rsidRDefault="003E7CC9">
      <w:pPr>
        <w:pStyle w:val="ConsPlusNormal"/>
        <w:jc w:val="both"/>
        <w:outlineLvl w:val="0"/>
      </w:pPr>
    </w:p>
    <w:p w:rsidR="003E7CC9" w:rsidRDefault="003E7CC9">
      <w:pPr>
        <w:pStyle w:val="ConsPlusTitle"/>
        <w:jc w:val="center"/>
        <w:outlineLvl w:val="0"/>
      </w:pPr>
      <w:r>
        <w:t>ПРАВИТЕЛЬСТВО РОССИЙСКОЙ ФЕДЕРАЦИИ</w:t>
      </w:r>
    </w:p>
    <w:p w:rsidR="003E7CC9" w:rsidRDefault="003E7CC9">
      <w:pPr>
        <w:pStyle w:val="ConsPlusTitle"/>
        <w:jc w:val="center"/>
      </w:pPr>
    </w:p>
    <w:p w:rsidR="003E7CC9" w:rsidRDefault="003E7CC9">
      <w:pPr>
        <w:pStyle w:val="ConsPlusTitle"/>
        <w:jc w:val="center"/>
      </w:pPr>
      <w:r>
        <w:t>РАСПОРЯЖЕНИЕ</w:t>
      </w:r>
    </w:p>
    <w:p w:rsidR="003E7CC9" w:rsidRDefault="003E7CC9">
      <w:pPr>
        <w:pStyle w:val="ConsPlusTitle"/>
        <w:jc w:val="center"/>
      </w:pPr>
      <w:r>
        <w:t>от 16 августа 2018 г. N 1697-р</w:t>
      </w:r>
    </w:p>
    <w:p w:rsidR="003E7CC9" w:rsidRDefault="003E7C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E7CC9">
        <w:trPr>
          <w:jc w:val="center"/>
        </w:trPr>
        <w:tc>
          <w:tcPr>
            <w:tcW w:w="9294" w:type="dxa"/>
            <w:tcBorders>
              <w:top w:val="nil"/>
              <w:left w:val="single" w:sz="24" w:space="0" w:color="CED3F1"/>
              <w:bottom w:val="nil"/>
              <w:right w:val="single" w:sz="24" w:space="0" w:color="F4F3F8"/>
            </w:tcBorders>
            <w:shd w:val="clear" w:color="auto" w:fill="F4F3F8"/>
          </w:tcPr>
          <w:p w:rsidR="003E7CC9" w:rsidRDefault="003E7CC9">
            <w:pPr>
              <w:pStyle w:val="ConsPlusNormal"/>
              <w:jc w:val="center"/>
            </w:pPr>
            <w:r>
              <w:rPr>
                <w:color w:val="392C69"/>
              </w:rPr>
              <w:t>Список изменяющих документов</w:t>
            </w:r>
          </w:p>
          <w:p w:rsidR="003E7CC9" w:rsidRDefault="003E7CC9">
            <w:pPr>
              <w:pStyle w:val="ConsPlusNormal"/>
              <w:jc w:val="center"/>
            </w:pPr>
            <w:r>
              <w:rPr>
                <w:color w:val="392C69"/>
              </w:rPr>
              <w:t xml:space="preserve">(в ред. распоряжений Правительства РФ от 20.11.2018 </w:t>
            </w:r>
            <w:hyperlink r:id="rId6" w:history="1">
              <w:r>
                <w:rPr>
                  <w:color w:val="0000FF"/>
                </w:rPr>
                <w:t>N 2532-р</w:t>
              </w:r>
            </w:hyperlink>
            <w:r>
              <w:rPr>
                <w:color w:val="392C69"/>
              </w:rPr>
              <w:t>,</w:t>
            </w:r>
          </w:p>
          <w:p w:rsidR="003E7CC9" w:rsidRDefault="003E7CC9">
            <w:pPr>
              <w:pStyle w:val="ConsPlusNormal"/>
              <w:jc w:val="center"/>
            </w:pPr>
            <w:r>
              <w:rPr>
                <w:color w:val="392C69"/>
              </w:rPr>
              <w:t xml:space="preserve">от 19.03.2019 </w:t>
            </w:r>
            <w:hyperlink r:id="rId7" w:history="1">
              <w:r>
                <w:rPr>
                  <w:color w:val="0000FF"/>
                </w:rPr>
                <w:t>N 465-р</w:t>
              </w:r>
            </w:hyperlink>
            <w:r>
              <w:rPr>
                <w:color w:val="392C69"/>
              </w:rPr>
              <w:t xml:space="preserve">, от 15.04.2019 </w:t>
            </w:r>
            <w:hyperlink r:id="rId8" w:history="1">
              <w:r>
                <w:rPr>
                  <w:color w:val="0000FF"/>
                </w:rPr>
                <w:t>N 753-р</w:t>
              </w:r>
            </w:hyperlink>
            <w:r>
              <w:rPr>
                <w:color w:val="392C69"/>
              </w:rPr>
              <w:t xml:space="preserve">, от 29.05.2019 </w:t>
            </w:r>
            <w:hyperlink r:id="rId9" w:history="1">
              <w:r>
                <w:rPr>
                  <w:color w:val="0000FF"/>
                </w:rPr>
                <w:t>N 1125-р</w:t>
              </w:r>
            </w:hyperlink>
            <w:r>
              <w:rPr>
                <w:color w:val="392C69"/>
              </w:rPr>
              <w:t>)</w:t>
            </w:r>
          </w:p>
        </w:tc>
      </w:tr>
    </w:tbl>
    <w:p w:rsidR="003E7CC9" w:rsidRDefault="003E7CC9">
      <w:pPr>
        <w:pStyle w:val="ConsPlusNormal"/>
        <w:jc w:val="both"/>
      </w:pPr>
    </w:p>
    <w:p w:rsidR="003E7CC9" w:rsidRDefault="003E7CC9">
      <w:pPr>
        <w:pStyle w:val="ConsPlusNormal"/>
        <w:ind w:firstLine="540"/>
        <w:jc w:val="both"/>
      </w:pPr>
      <w:r>
        <w:t xml:space="preserve">1. Утвердить прилагаемый </w:t>
      </w:r>
      <w:hyperlink w:anchor="P32" w:history="1">
        <w:r>
          <w:rPr>
            <w:color w:val="0000FF"/>
          </w:rPr>
          <w:t>план</w:t>
        </w:r>
      </w:hyperlink>
      <w:r>
        <w:t xml:space="preserve"> мероприятий ("дорожную карту") по развитию конкуренции в отраслях экономики Российской Федерации и переходу отдельных сфер естественных монополий из состояния естественной монополии в состояние конкурентного рынка на 2018 - 2020 годы (далее - план).</w:t>
      </w:r>
    </w:p>
    <w:p w:rsidR="003E7CC9" w:rsidRDefault="003E7CC9">
      <w:pPr>
        <w:pStyle w:val="ConsPlusNormal"/>
        <w:spacing w:before="220"/>
        <w:ind w:firstLine="540"/>
        <w:jc w:val="both"/>
      </w:pPr>
      <w:r>
        <w:t xml:space="preserve">2. Реализация </w:t>
      </w:r>
      <w:hyperlink w:anchor="P32" w:history="1">
        <w:r>
          <w:rPr>
            <w:color w:val="0000FF"/>
          </w:rPr>
          <w:t>плана</w:t>
        </w:r>
      </w:hyperlink>
      <w:r>
        <w:t xml:space="preserve"> осуществляется соответствующими федеральными органами исполнительной власти в пределах установленной численности работников их центральных аппаратов и территориальных органов, а также бюджетных ассигнований, предусмотренных им в федеральном бюджете на выполнение функций в установленной сфере деятельности.</w:t>
      </w:r>
    </w:p>
    <w:p w:rsidR="003E7CC9" w:rsidRDefault="003E7CC9">
      <w:pPr>
        <w:pStyle w:val="ConsPlusNormal"/>
        <w:spacing w:before="220"/>
        <w:ind w:firstLine="540"/>
        <w:jc w:val="both"/>
      </w:pPr>
      <w:r>
        <w:t xml:space="preserve">3. Руководителям федеральных органов исполнительной власти, ответственных за реализацию </w:t>
      </w:r>
      <w:hyperlink w:anchor="P32" w:history="1">
        <w:r>
          <w:rPr>
            <w:color w:val="0000FF"/>
          </w:rPr>
          <w:t>плана</w:t>
        </w:r>
      </w:hyperlink>
      <w:r>
        <w:t>:</w:t>
      </w:r>
    </w:p>
    <w:p w:rsidR="003E7CC9" w:rsidRDefault="003E7CC9">
      <w:pPr>
        <w:pStyle w:val="ConsPlusNormal"/>
        <w:spacing w:before="220"/>
        <w:ind w:firstLine="540"/>
        <w:jc w:val="both"/>
      </w:pPr>
      <w:r>
        <w:t xml:space="preserve">обеспечить реализацию </w:t>
      </w:r>
      <w:hyperlink w:anchor="P32" w:history="1">
        <w:r>
          <w:rPr>
            <w:color w:val="0000FF"/>
          </w:rPr>
          <w:t>плана</w:t>
        </w:r>
      </w:hyperlink>
      <w:r>
        <w:t>;</w:t>
      </w:r>
    </w:p>
    <w:p w:rsidR="003E7CC9" w:rsidRDefault="003E7CC9">
      <w:pPr>
        <w:pStyle w:val="ConsPlusNormal"/>
        <w:spacing w:before="220"/>
        <w:ind w:firstLine="540"/>
        <w:jc w:val="both"/>
      </w:pPr>
      <w:r>
        <w:t>по согласованию с ФАС России до 1 декабря 2018 г. принять правовые акты об организации системы внутреннего обеспечения соответствия требованиям антимонопольного законодательства, а также обеспечить принятие указанной системы подведомственными организациями;</w:t>
      </w:r>
    </w:p>
    <w:p w:rsidR="003E7CC9" w:rsidRDefault="003E7CC9">
      <w:pPr>
        <w:pStyle w:val="ConsPlusNormal"/>
        <w:spacing w:before="220"/>
        <w:ind w:firstLine="540"/>
        <w:jc w:val="both"/>
      </w:pPr>
      <w:r>
        <w:t xml:space="preserve">ежеквартально, до 5-го числа месяца, следующего за отчетным кварталом, направлять в ФАС России информацию о ходе реализации </w:t>
      </w:r>
      <w:hyperlink w:anchor="P32" w:history="1">
        <w:r>
          <w:rPr>
            <w:color w:val="0000FF"/>
          </w:rPr>
          <w:t>плана</w:t>
        </w:r>
      </w:hyperlink>
      <w:r>
        <w:t>.</w:t>
      </w:r>
    </w:p>
    <w:p w:rsidR="003E7CC9" w:rsidRDefault="003E7CC9">
      <w:pPr>
        <w:pStyle w:val="ConsPlusNormal"/>
        <w:spacing w:before="220"/>
        <w:ind w:firstLine="540"/>
        <w:jc w:val="both"/>
      </w:pPr>
      <w:r>
        <w:t>4. ФАС России:</w:t>
      </w:r>
    </w:p>
    <w:p w:rsidR="003E7CC9" w:rsidRDefault="003E7CC9">
      <w:pPr>
        <w:pStyle w:val="ConsPlusNormal"/>
        <w:spacing w:before="220"/>
        <w:ind w:firstLine="540"/>
        <w:jc w:val="both"/>
      </w:pPr>
      <w:r>
        <w:t xml:space="preserve">обеспечить мониторинг и контроль реализации </w:t>
      </w:r>
      <w:hyperlink w:anchor="P32" w:history="1">
        <w:r>
          <w:rPr>
            <w:color w:val="0000FF"/>
          </w:rPr>
          <w:t>плана</w:t>
        </w:r>
      </w:hyperlink>
      <w:r>
        <w:t>;</w:t>
      </w:r>
    </w:p>
    <w:p w:rsidR="003E7CC9" w:rsidRDefault="003E7CC9">
      <w:pPr>
        <w:pStyle w:val="ConsPlusNormal"/>
        <w:spacing w:before="220"/>
        <w:ind w:firstLine="540"/>
        <w:jc w:val="both"/>
      </w:pPr>
      <w:r>
        <w:t xml:space="preserve">ежеквартально, до 25-го числа месяца, следующего за отчетным кварталом, представлять в Правительство Российской Федерации информацию о ходе реализации </w:t>
      </w:r>
      <w:hyperlink w:anchor="P32" w:history="1">
        <w:r>
          <w:rPr>
            <w:color w:val="0000FF"/>
          </w:rPr>
          <w:t>плана</w:t>
        </w:r>
      </w:hyperlink>
      <w:r>
        <w:t>.</w:t>
      </w:r>
    </w:p>
    <w:p w:rsidR="003E7CC9" w:rsidRDefault="003E7CC9">
      <w:pPr>
        <w:pStyle w:val="ConsPlusNormal"/>
        <w:ind w:firstLine="540"/>
        <w:jc w:val="both"/>
      </w:pPr>
    </w:p>
    <w:p w:rsidR="003E7CC9" w:rsidRDefault="003E7CC9">
      <w:pPr>
        <w:pStyle w:val="ConsPlusNormal"/>
        <w:jc w:val="right"/>
      </w:pPr>
      <w:r>
        <w:t>Председатель Правительства</w:t>
      </w:r>
    </w:p>
    <w:p w:rsidR="003E7CC9" w:rsidRDefault="003E7CC9">
      <w:pPr>
        <w:pStyle w:val="ConsPlusNormal"/>
        <w:jc w:val="right"/>
      </w:pPr>
      <w:r>
        <w:t>Российской Федерации</w:t>
      </w:r>
    </w:p>
    <w:p w:rsidR="003E7CC9" w:rsidRDefault="003E7CC9">
      <w:pPr>
        <w:pStyle w:val="ConsPlusNormal"/>
        <w:jc w:val="right"/>
      </w:pPr>
      <w:r>
        <w:t>Д.МЕДВЕДЕВ</w:t>
      </w:r>
    </w:p>
    <w:p w:rsidR="003E7CC9" w:rsidRDefault="003E7CC9">
      <w:pPr>
        <w:pStyle w:val="ConsPlusNormal"/>
        <w:ind w:firstLine="540"/>
        <w:jc w:val="both"/>
      </w:pPr>
    </w:p>
    <w:p w:rsidR="003E7CC9" w:rsidRDefault="003E7CC9">
      <w:pPr>
        <w:pStyle w:val="ConsPlusNormal"/>
        <w:ind w:firstLine="540"/>
        <w:jc w:val="both"/>
      </w:pPr>
    </w:p>
    <w:p w:rsidR="003E7CC9" w:rsidRDefault="003E7CC9">
      <w:pPr>
        <w:pStyle w:val="ConsPlusNormal"/>
        <w:ind w:firstLine="540"/>
        <w:jc w:val="both"/>
      </w:pPr>
    </w:p>
    <w:p w:rsidR="003E7CC9" w:rsidRDefault="003E7CC9">
      <w:pPr>
        <w:pStyle w:val="ConsPlusNormal"/>
        <w:ind w:firstLine="540"/>
        <w:jc w:val="both"/>
      </w:pPr>
    </w:p>
    <w:p w:rsidR="003E7CC9" w:rsidRDefault="003E7CC9">
      <w:pPr>
        <w:pStyle w:val="ConsPlusNormal"/>
        <w:ind w:firstLine="540"/>
        <w:jc w:val="both"/>
      </w:pPr>
    </w:p>
    <w:p w:rsidR="003E7CC9" w:rsidRDefault="003E7CC9">
      <w:pPr>
        <w:pStyle w:val="ConsPlusNormal"/>
        <w:jc w:val="right"/>
        <w:outlineLvl w:val="0"/>
      </w:pPr>
      <w:r>
        <w:t>Утвержден</w:t>
      </w:r>
    </w:p>
    <w:p w:rsidR="003E7CC9" w:rsidRDefault="003E7CC9">
      <w:pPr>
        <w:pStyle w:val="ConsPlusNormal"/>
        <w:jc w:val="right"/>
      </w:pPr>
      <w:r>
        <w:t>распоряжением Правительства</w:t>
      </w:r>
    </w:p>
    <w:p w:rsidR="003E7CC9" w:rsidRDefault="003E7CC9">
      <w:pPr>
        <w:pStyle w:val="ConsPlusNormal"/>
        <w:jc w:val="right"/>
      </w:pPr>
      <w:r>
        <w:t>Российской Федерации</w:t>
      </w:r>
    </w:p>
    <w:p w:rsidR="003E7CC9" w:rsidRDefault="003E7CC9">
      <w:pPr>
        <w:pStyle w:val="ConsPlusNormal"/>
        <w:jc w:val="right"/>
      </w:pPr>
      <w:r>
        <w:t>от 16 августа 2018 г. N 1697-р</w:t>
      </w:r>
    </w:p>
    <w:p w:rsidR="003E7CC9" w:rsidRDefault="003E7CC9">
      <w:pPr>
        <w:pStyle w:val="ConsPlusNormal"/>
        <w:ind w:firstLine="540"/>
        <w:jc w:val="both"/>
      </w:pPr>
    </w:p>
    <w:p w:rsidR="003E7CC9" w:rsidRDefault="003E7CC9">
      <w:pPr>
        <w:pStyle w:val="ConsPlusTitle"/>
        <w:jc w:val="center"/>
      </w:pPr>
      <w:bookmarkStart w:id="0" w:name="P32"/>
      <w:bookmarkEnd w:id="0"/>
      <w:r>
        <w:t>ПЛАН</w:t>
      </w:r>
    </w:p>
    <w:p w:rsidR="003E7CC9" w:rsidRDefault="003E7CC9">
      <w:pPr>
        <w:pStyle w:val="ConsPlusTitle"/>
        <w:jc w:val="center"/>
      </w:pPr>
      <w:r>
        <w:t>МЕРОПРИЯТИЙ ("ДОРОЖНАЯ КАРТА") ПО РАЗВИТИЮ КОНКУРЕНЦИИ</w:t>
      </w:r>
    </w:p>
    <w:p w:rsidR="003E7CC9" w:rsidRDefault="003E7CC9">
      <w:pPr>
        <w:pStyle w:val="ConsPlusTitle"/>
        <w:jc w:val="center"/>
      </w:pPr>
      <w:r>
        <w:t>В ОТРАСЛЯХ ЭКОНОМИКИ РОССИЙСКОЙ ФЕДЕРАЦИИ И ПЕРЕХОДУ</w:t>
      </w:r>
    </w:p>
    <w:p w:rsidR="003E7CC9" w:rsidRDefault="003E7CC9">
      <w:pPr>
        <w:pStyle w:val="ConsPlusTitle"/>
        <w:jc w:val="center"/>
      </w:pPr>
      <w:r>
        <w:t>ОТДЕЛЬНЫХ СФЕР ЕСТЕСТВЕННЫХ МОНОПОЛИЙ ИЗ СОСТОЯНИЯ</w:t>
      </w:r>
    </w:p>
    <w:p w:rsidR="003E7CC9" w:rsidRDefault="003E7CC9">
      <w:pPr>
        <w:pStyle w:val="ConsPlusTitle"/>
        <w:jc w:val="center"/>
      </w:pPr>
      <w:r>
        <w:t>ЕСТЕСТВЕННОЙ МОНОПОЛИИ В СОСТОЯНИЕ КОНКУРЕНТНОГО</w:t>
      </w:r>
    </w:p>
    <w:p w:rsidR="003E7CC9" w:rsidRDefault="003E7CC9">
      <w:pPr>
        <w:pStyle w:val="ConsPlusTitle"/>
        <w:jc w:val="center"/>
      </w:pPr>
      <w:r>
        <w:t>РЫНКА НА 2018 - 2020 ГОДЫ</w:t>
      </w:r>
    </w:p>
    <w:p w:rsidR="003E7CC9" w:rsidRDefault="003E7C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E7CC9">
        <w:trPr>
          <w:jc w:val="center"/>
        </w:trPr>
        <w:tc>
          <w:tcPr>
            <w:tcW w:w="9294" w:type="dxa"/>
            <w:tcBorders>
              <w:top w:val="nil"/>
              <w:left w:val="single" w:sz="24" w:space="0" w:color="CED3F1"/>
              <w:bottom w:val="nil"/>
              <w:right w:val="single" w:sz="24" w:space="0" w:color="F4F3F8"/>
            </w:tcBorders>
            <w:shd w:val="clear" w:color="auto" w:fill="F4F3F8"/>
          </w:tcPr>
          <w:p w:rsidR="003E7CC9" w:rsidRDefault="003E7CC9">
            <w:pPr>
              <w:pStyle w:val="ConsPlusNormal"/>
              <w:jc w:val="center"/>
            </w:pPr>
            <w:r>
              <w:rPr>
                <w:color w:val="392C69"/>
              </w:rPr>
              <w:t>Список изменяющих документов</w:t>
            </w:r>
          </w:p>
          <w:p w:rsidR="003E7CC9" w:rsidRDefault="003E7CC9">
            <w:pPr>
              <w:pStyle w:val="ConsPlusNormal"/>
              <w:jc w:val="center"/>
            </w:pPr>
            <w:r>
              <w:rPr>
                <w:color w:val="392C69"/>
              </w:rPr>
              <w:t xml:space="preserve">(в ред. распоряжений Правительства РФ от 20.11.2018 </w:t>
            </w:r>
            <w:hyperlink r:id="rId10" w:history="1">
              <w:r>
                <w:rPr>
                  <w:color w:val="0000FF"/>
                </w:rPr>
                <w:t>N 2532-р</w:t>
              </w:r>
            </w:hyperlink>
            <w:r>
              <w:rPr>
                <w:color w:val="392C69"/>
              </w:rPr>
              <w:t>,</w:t>
            </w:r>
          </w:p>
          <w:p w:rsidR="003E7CC9" w:rsidRDefault="003E7CC9">
            <w:pPr>
              <w:pStyle w:val="ConsPlusNormal"/>
              <w:jc w:val="center"/>
            </w:pPr>
            <w:r>
              <w:rPr>
                <w:color w:val="392C69"/>
              </w:rPr>
              <w:t xml:space="preserve">от 19.03.2019 </w:t>
            </w:r>
            <w:hyperlink r:id="rId11" w:history="1">
              <w:r>
                <w:rPr>
                  <w:color w:val="0000FF"/>
                </w:rPr>
                <w:t>N 465-р</w:t>
              </w:r>
            </w:hyperlink>
            <w:r>
              <w:rPr>
                <w:color w:val="392C69"/>
              </w:rPr>
              <w:t xml:space="preserve">, от 15.04.2019 </w:t>
            </w:r>
            <w:hyperlink r:id="rId12" w:history="1">
              <w:r>
                <w:rPr>
                  <w:color w:val="0000FF"/>
                </w:rPr>
                <w:t>N 753-р</w:t>
              </w:r>
            </w:hyperlink>
            <w:r>
              <w:rPr>
                <w:color w:val="392C69"/>
              </w:rPr>
              <w:t xml:space="preserve">, от 29.05.2019 </w:t>
            </w:r>
            <w:hyperlink r:id="rId13" w:history="1">
              <w:r>
                <w:rPr>
                  <w:color w:val="0000FF"/>
                </w:rPr>
                <w:t>N 1125-р</w:t>
              </w:r>
            </w:hyperlink>
            <w:r>
              <w:rPr>
                <w:color w:val="392C69"/>
              </w:rPr>
              <w:t>)</w:t>
            </w:r>
          </w:p>
        </w:tc>
      </w:tr>
    </w:tbl>
    <w:p w:rsidR="003E7CC9" w:rsidRDefault="003E7CC9">
      <w:pPr>
        <w:pStyle w:val="ConsPlusNormal"/>
        <w:jc w:val="both"/>
      </w:pPr>
    </w:p>
    <w:p w:rsidR="003E7CC9" w:rsidRDefault="003E7CC9">
      <w:pPr>
        <w:pStyle w:val="ConsPlusTitle"/>
        <w:jc w:val="center"/>
        <w:outlineLvl w:val="1"/>
      </w:pPr>
      <w:r>
        <w:t>I. Общее описание плана мероприятий ("дорожной карты")</w:t>
      </w:r>
    </w:p>
    <w:p w:rsidR="003E7CC9" w:rsidRDefault="003E7CC9">
      <w:pPr>
        <w:pStyle w:val="ConsPlusTitle"/>
        <w:jc w:val="center"/>
      </w:pPr>
      <w:r>
        <w:t>по развитию конкуренции в отраслях экономики Российской</w:t>
      </w:r>
    </w:p>
    <w:p w:rsidR="003E7CC9" w:rsidRDefault="003E7CC9">
      <w:pPr>
        <w:pStyle w:val="ConsPlusTitle"/>
        <w:jc w:val="center"/>
      </w:pPr>
      <w:r>
        <w:t>Федерации и переходу отдельных сфер естественных монополий</w:t>
      </w:r>
    </w:p>
    <w:p w:rsidR="003E7CC9" w:rsidRDefault="003E7CC9">
      <w:pPr>
        <w:pStyle w:val="ConsPlusTitle"/>
        <w:jc w:val="center"/>
      </w:pPr>
      <w:r>
        <w:t>из состояния естественной монополии в состояние</w:t>
      </w:r>
    </w:p>
    <w:p w:rsidR="003E7CC9" w:rsidRDefault="003E7CC9">
      <w:pPr>
        <w:pStyle w:val="ConsPlusTitle"/>
        <w:jc w:val="center"/>
      </w:pPr>
      <w:r>
        <w:t>конкурентного рынка на 2018 - 2020 годы</w:t>
      </w:r>
    </w:p>
    <w:p w:rsidR="003E7CC9" w:rsidRDefault="003E7CC9">
      <w:pPr>
        <w:pStyle w:val="ConsPlusNormal"/>
        <w:ind w:firstLine="540"/>
        <w:jc w:val="both"/>
      </w:pPr>
    </w:p>
    <w:p w:rsidR="003E7CC9" w:rsidRDefault="003E7CC9">
      <w:pPr>
        <w:pStyle w:val="ConsPlusNormal"/>
        <w:ind w:firstLine="540"/>
        <w:jc w:val="both"/>
      </w:pPr>
      <w:r>
        <w:t xml:space="preserve">1. Поддержка конкуренции гарантируется </w:t>
      </w:r>
      <w:hyperlink r:id="rId14" w:history="1">
        <w:r>
          <w:rPr>
            <w:color w:val="0000FF"/>
          </w:rPr>
          <w:t>Конституцией</w:t>
        </w:r>
      </w:hyperlink>
      <w:r>
        <w:t xml:space="preserve"> Российской Федерации и является одной из основ конституционного строя Российской Федерации.</w:t>
      </w:r>
    </w:p>
    <w:p w:rsidR="003E7CC9" w:rsidRDefault="003E7CC9">
      <w:pPr>
        <w:pStyle w:val="ConsPlusNormal"/>
        <w:spacing w:before="220"/>
        <w:ind w:firstLine="540"/>
        <w:jc w:val="both"/>
      </w:pPr>
      <w:r>
        <w:t xml:space="preserve">Согласно </w:t>
      </w:r>
      <w:hyperlink r:id="rId15" w:history="1">
        <w:r>
          <w:rPr>
            <w:color w:val="0000FF"/>
          </w:rPr>
          <w:t>Указу</w:t>
        </w:r>
      </w:hyperlink>
      <w:r>
        <w:t xml:space="preserve"> Президента Российской Федерации от 21 декабря 2017 г. N 618 "Об основных направлениях государственной политики по развитию конкуренции" активное содействие развитию конкуренции в Российской Федерации является приоритетным направлением деятельности Президента Российской Федерации, Федерального Собрания Российской Федерации, Правительства Российской Федерации, Центрального банка Российской Федерации, федеральных органов исполнительной власти, законодательных (представительных) и исполнительных органов государственной власти субъектов Российской Федерации, а также органов местного самоуправления.</w:t>
      </w:r>
    </w:p>
    <w:p w:rsidR="003E7CC9" w:rsidRDefault="003E7CC9">
      <w:pPr>
        <w:pStyle w:val="ConsPlusNormal"/>
        <w:spacing w:before="220"/>
        <w:ind w:firstLine="540"/>
        <w:jc w:val="both"/>
      </w:pPr>
      <w:r>
        <w:t>На современном этапе, учитывая динамику товарных рынков, особенности внутренней и внешней политики Российской Федерации, необходим единый план мероприятий, направленных на активное содействие развитию конкуренции.</w:t>
      </w:r>
    </w:p>
    <w:p w:rsidR="003E7CC9" w:rsidRDefault="003E7CC9">
      <w:pPr>
        <w:pStyle w:val="ConsPlusNormal"/>
        <w:spacing w:before="220"/>
        <w:ind w:firstLine="540"/>
        <w:jc w:val="both"/>
      </w:pPr>
      <w:r>
        <w:t>2. Целями плана мероприятий ("дорожной карты") по развитию конкуренции в отраслях экономики Российской Федерации и переходу отдельных сфер естественных монополий из состояния естественной монополии в состояние конкурентного рынка на 2018 - 2020 годы (далее - план развития конкуренции) являются:</w:t>
      </w:r>
    </w:p>
    <w:p w:rsidR="003E7CC9" w:rsidRDefault="003E7CC9">
      <w:pPr>
        <w:pStyle w:val="ConsPlusNormal"/>
        <w:spacing w:before="220"/>
        <w:ind w:firstLine="540"/>
        <w:jc w:val="both"/>
      </w:pPr>
      <w:r>
        <w:t>повышение удовлетворенности потребителей за счет расширения ассортимента товаров, работ, услуг, повышения их качества и снижения цен;</w:t>
      </w:r>
    </w:p>
    <w:p w:rsidR="003E7CC9" w:rsidRDefault="003E7CC9">
      <w:pPr>
        <w:pStyle w:val="ConsPlusNormal"/>
        <w:spacing w:before="220"/>
        <w:ind w:firstLine="540"/>
        <w:jc w:val="both"/>
      </w:pPr>
      <w:r>
        <w:t>повышение экономической эффективности и конкурентоспособности хозяйствующих субъектов, в том числе за счет обеспечения равного доступа к товарам и услугам субъектов естественных монополий и государственным услугам, необходимым для ведения предпринимательской деятельности, стимулирования инновационной активности хозяйствующих субъектов, повышения доли наукоемких товаров и услуг в структуре производства, развития рынков высокотехнологичной продукции;</w:t>
      </w:r>
    </w:p>
    <w:p w:rsidR="003E7CC9" w:rsidRDefault="003E7CC9">
      <w:pPr>
        <w:pStyle w:val="ConsPlusNormal"/>
        <w:spacing w:before="220"/>
        <w:ind w:firstLine="540"/>
        <w:jc w:val="both"/>
      </w:pPr>
      <w:r>
        <w:t>стабильный рост и развитие многоукладной экономики, развитие технологий, снижение издержек в масштабе национальной экономики, снижение социальной напряженности в обществе, обеспечение национальной безопасности.</w:t>
      </w:r>
    </w:p>
    <w:p w:rsidR="003E7CC9" w:rsidRDefault="003E7CC9">
      <w:pPr>
        <w:pStyle w:val="ConsPlusNormal"/>
        <w:spacing w:before="220"/>
        <w:ind w:firstLine="540"/>
        <w:jc w:val="both"/>
      </w:pPr>
      <w:r>
        <w:t xml:space="preserve">3. Контрольные показатели реализации плана развития конкуренции в отраслях экономики </w:t>
      </w:r>
      <w:r>
        <w:lastRenderedPageBreak/>
        <w:t xml:space="preserve">в каждом виде деятельности, указанном в </w:t>
      </w:r>
      <w:hyperlink w:anchor="P2409" w:history="1">
        <w:r>
          <w:rPr>
            <w:color w:val="0000FF"/>
          </w:rPr>
          <w:t>приложении</w:t>
        </w:r>
      </w:hyperlink>
      <w:r>
        <w:t xml:space="preserve"> к плану развития конкуренции:</w:t>
      </w:r>
    </w:p>
    <w:p w:rsidR="003E7CC9" w:rsidRDefault="003E7CC9">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665"/>
        <w:gridCol w:w="1304"/>
        <w:gridCol w:w="1077"/>
        <w:gridCol w:w="1531"/>
        <w:gridCol w:w="1940"/>
      </w:tblGrid>
      <w:tr w:rsidR="003E7CC9">
        <w:tc>
          <w:tcPr>
            <w:tcW w:w="3175" w:type="dxa"/>
            <w:gridSpan w:val="2"/>
            <w:tcBorders>
              <w:top w:val="single" w:sz="4" w:space="0" w:color="auto"/>
              <w:left w:val="nil"/>
              <w:bottom w:val="single" w:sz="4" w:space="0" w:color="auto"/>
            </w:tcBorders>
          </w:tcPr>
          <w:p w:rsidR="003E7CC9" w:rsidRDefault="003E7CC9">
            <w:pPr>
              <w:pStyle w:val="ConsPlusNormal"/>
              <w:jc w:val="center"/>
            </w:pPr>
            <w:r>
              <w:t>Наименование контрольного показателя</w:t>
            </w:r>
          </w:p>
        </w:tc>
        <w:tc>
          <w:tcPr>
            <w:tcW w:w="1304" w:type="dxa"/>
            <w:tcBorders>
              <w:top w:val="single" w:sz="4" w:space="0" w:color="auto"/>
              <w:bottom w:val="single" w:sz="4" w:space="0" w:color="auto"/>
            </w:tcBorders>
          </w:tcPr>
          <w:p w:rsidR="003E7CC9" w:rsidRDefault="003E7CC9">
            <w:pPr>
              <w:pStyle w:val="ConsPlusNormal"/>
              <w:jc w:val="center"/>
            </w:pPr>
            <w:r>
              <w:t>Единица измерения</w:t>
            </w:r>
          </w:p>
        </w:tc>
        <w:tc>
          <w:tcPr>
            <w:tcW w:w="1077" w:type="dxa"/>
            <w:tcBorders>
              <w:top w:val="single" w:sz="4" w:space="0" w:color="auto"/>
              <w:bottom w:val="single" w:sz="4" w:space="0" w:color="auto"/>
            </w:tcBorders>
          </w:tcPr>
          <w:p w:rsidR="003E7CC9" w:rsidRDefault="003E7CC9">
            <w:pPr>
              <w:pStyle w:val="ConsPlusNormal"/>
              <w:jc w:val="center"/>
            </w:pPr>
            <w:r>
              <w:t>Текущее значение</w:t>
            </w:r>
          </w:p>
        </w:tc>
        <w:tc>
          <w:tcPr>
            <w:tcW w:w="1531" w:type="dxa"/>
            <w:tcBorders>
              <w:top w:val="single" w:sz="4" w:space="0" w:color="auto"/>
              <w:bottom w:val="single" w:sz="4" w:space="0" w:color="auto"/>
            </w:tcBorders>
          </w:tcPr>
          <w:p w:rsidR="003E7CC9" w:rsidRDefault="003E7CC9">
            <w:pPr>
              <w:pStyle w:val="ConsPlusNormal"/>
              <w:jc w:val="center"/>
            </w:pPr>
            <w:r>
              <w:t>2020 год</w:t>
            </w:r>
          </w:p>
        </w:tc>
        <w:tc>
          <w:tcPr>
            <w:tcW w:w="1940" w:type="dxa"/>
            <w:tcBorders>
              <w:top w:val="single" w:sz="4" w:space="0" w:color="auto"/>
              <w:bottom w:val="single" w:sz="4" w:space="0" w:color="auto"/>
              <w:right w:val="nil"/>
            </w:tcBorders>
          </w:tcPr>
          <w:p w:rsidR="003E7CC9" w:rsidRDefault="003E7CC9">
            <w:pPr>
              <w:pStyle w:val="ConsPlusNormal"/>
              <w:jc w:val="center"/>
            </w:pPr>
            <w:r>
              <w:t>Ответственные исполнители</w:t>
            </w:r>
          </w:p>
        </w:tc>
      </w:tr>
      <w:tr w:rsidR="003E7CC9">
        <w:tblPrEx>
          <w:tblBorders>
            <w:insideH w:val="none" w:sz="0" w:space="0" w:color="auto"/>
            <w:insideV w:val="none" w:sz="0" w:space="0" w:color="auto"/>
          </w:tblBorders>
        </w:tblPrEx>
        <w:tc>
          <w:tcPr>
            <w:tcW w:w="510" w:type="dxa"/>
            <w:tcBorders>
              <w:top w:val="single" w:sz="4" w:space="0" w:color="auto"/>
              <w:left w:val="nil"/>
              <w:bottom w:val="nil"/>
              <w:right w:val="nil"/>
            </w:tcBorders>
          </w:tcPr>
          <w:p w:rsidR="003E7CC9" w:rsidRDefault="003E7CC9">
            <w:pPr>
              <w:pStyle w:val="ConsPlusNormal"/>
              <w:jc w:val="center"/>
            </w:pPr>
            <w:r>
              <w:t>1.</w:t>
            </w:r>
          </w:p>
        </w:tc>
        <w:tc>
          <w:tcPr>
            <w:tcW w:w="2665" w:type="dxa"/>
            <w:tcBorders>
              <w:top w:val="single" w:sz="4" w:space="0" w:color="auto"/>
              <w:left w:val="nil"/>
              <w:bottom w:val="nil"/>
              <w:right w:val="nil"/>
            </w:tcBorders>
          </w:tcPr>
          <w:p w:rsidR="003E7CC9" w:rsidRDefault="003E7CC9">
            <w:pPr>
              <w:pStyle w:val="ConsPlusNormal"/>
            </w:pPr>
            <w:r>
              <w:t xml:space="preserve">Обеспечение во всех отраслях экономики Российской Федерации, за исключением сфер деятельности субъектов естественных монополий и организаций оборонно-промышленного комплекса, присутствия не менее трех хозяйствующих субъектов, не менее чем один из которых относится к частному бизнесу </w:t>
            </w:r>
            <w:hyperlink w:anchor="P224" w:history="1">
              <w:r>
                <w:rPr>
                  <w:color w:val="0000FF"/>
                </w:rPr>
                <w:t>&lt;1&gt;</w:t>
              </w:r>
            </w:hyperlink>
          </w:p>
        </w:tc>
        <w:tc>
          <w:tcPr>
            <w:tcW w:w="1304" w:type="dxa"/>
            <w:tcBorders>
              <w:top w:val="single" w:sz="4" w:space="0" w:color="auto"/>
              <w:left w:val="nil"/>
              <w:bottom w:val="nil"/>
              <w:right w:val="nil"/>
            </w:tcBorders>
          </w:tcPr>
          <w:p w:rsidR="003E7CC9" w:rsidRDefault="003E7CC9">
            <w:pPr>
              <w:pStyle w:val="ConsPlusNormal"/>
            </w:pPr>
            <w:r>
              <w:t>количество субъектов</w:t>
            </w:r>
          </w:p>
        </w:tc>
        <w:tc>
          <w:tcPr>
            <w:tcW w:w="1077" w:type="dxa"/>
            <w:tcBorders>
              <w:top w:val="single" w:sz="4" w:space="0" w:color="auto"/>
              <w:left w:val="nil"/>
              <w:bottom w:val="nil"/>
              <w:right w:val="nil"/>
            </w:tcBorders>
          </w:tcPr>
          <w:p w:rsidR="003E7CC9" w:rsidRDefault="003E7CC9">
            <w:pPr>
              <w:pStyle w:val="ConsPlusNormal"/>
              <w:jc w:val="center"/>
            </w:pPr>
            <w:r>
              <w:t xml:space="preserve">нет данных </w:t>
            </w:r>
            <w:hyperlink w:anchor="P225" w:history="1">
              <w:r>
                <w:rPr>
                  <w:color w:val="0000FF"/>
                </w:rPr>
                <w:t>&lt;2&gt;</w:t>
              </w:r>
            </w:hyperlink>
          </w:p>
        </w:tc>
        <w:tc>
          <w:tcPr>
            <w:tcW w:w="1531" w:type="dxa"/>
            <w:tcBorders>
              <w:top w:val="single" w:sz="4" w:space="0" w:color="auto"/>
              <w:left w:val="nil"/>
              <w:bottom w:val="nil"/>
              <w:right w:val="nil"/>
            </w:tcBorders>
          </w:tcPr>
          <w:p w:rsidR="003E7CC9" w:rsidRDefault="003E7CC9">
            <w:pPr>
              <w:pStyle w:val="ConsPlusNormal"/>
            </w:pPr>
            <w:r>
              <w:t>присутствие в каждом виде деятельности не менее трех хозяйствующих субъектов, не менее чем один из которых относится к частному бизнесу</w:t>
            </w:r>
          </w:p>
        </w:tc>
        <w:tc>
          <w:tcPr>
            <w:tcW w:w="1940" w:type="dxa"/>
            <w:tcBorders>
              <w:top w:val="single" w:sz="4" w:space="0" w:color="auto"/>
              <w:left w:val="nil"/>
              <w:bottom w:val="nil"/>
              <w:right w:val="nil"/>
            </w:tcBorders>
          </w:tcPr>
          <w:p w:rsidR="003E7CC9" w:rsidRDefault="003E7CC9">
            <w:pPr>
              <w:pStyle w:val="ConsPlusNormal"/>
            </w:pPr>
            <w:r>
              <w:t>федеральные органы исполнительной власти, осуществляющие функции по выработке и реализации государственной политики в установленной сфере деятельности</w:t>
            </w:r>
          </w:p>
        </w:tc>
      </w:tr>
      <w:tr w:rsidR="003E7CC9">
        <w:tblPrEx>
          <w:tblBorders>
            <w:insideH w:val="none" w:sz="0" w:space="0" w:color="auto"/>
            <w:insideV w:val="none" w:sz="0" w:space="0" w:color="auto"/>
          </w:tblBorders>
        </w:tblPrEx>
        <w:tc>
          <w:tcPr>
            <w:tcW w:w="510" w:type="dxa"/>
            <w:tcBorders>
              <w:top w:val="nil"/>
              <w:left w:val="nil"/>
              <w:bottom w:val="nil"/>
              <w:right w:val="nil"/>
            </w:tcBorders>
          </w:tcPr>
          <w:p w:rsidR="003E7CC9" w:rsidRDefault="003E7CC9">
            <w:pPr>
              <w:pStyle w:val="ConsPlusNormal"/>
              <w:jc w:val="center"/>
            </w:pPr>
            <w:r>
              <w:t>2.</w:t>
            </w:r>
          </w:p>
        </w:tc>
        <w:tc>
          <w:tcPr>
            <w:tcW w:w="2665" w:type="dxa"/>
            <w:tcBorders>
              <w:top w:val="nil"/>
              <w:left w:val="nil"/>
              <w:bottom w:val="nil"/>
              <w:right w:val="nil"/>
            </w:tcBorders>
          </w:tcPr>
          <w:p w:rsidR="003E7CC9" w:rsidRDefault="003E7CC9">
            <w:pPr>
              <w:pStyle w:val="ConsPlusNormal"/>
            </w:pPr>
            <w:r>
              <w:t>Снижение количества нарушений антимонопольного законодательства со стороны органов государственной власти и органов местного самоуправления к 2020 году не менее чем в 2 раза по сравнению с 2017 годом</w:t>
            </w:r>
          </w:p>
        </w:tc>
        <w:tc>
          <w:tcPr>
            <w:tcW w:w="1304" w:type="dxa"/>
            <w:tcBorders>
              <w:top w:val="nil"/>
              <w:left w:val="nil"/>
              <w:bottom w:val="nil"/>
              <w:right w:val="nil"/>
            </w:tcBorders>
          </w:tcPr>
          <w:p w:rsidR="003E7CC9" w:rsidRDefault="003E7CC9">
            <w:pPr>
              <w:pStyle w:val="ConsPlusNormal"/>
            </w:pPr>
            <w:r>
              <w:t>количество нарушений</w:t>
            </w:r>
          </w:p>
        </w:tc>
        <w:tc>
          <w:tcPr>
            <w:tcW w:w="1077" w:type="dxa"/>
            <w:tcBorders>
              <w:top w:val="nil"/>
              <w:left w:val="nil"/>
              <w:bottom w:val="nil"/>
              <w:right w:val="nil"/>
            </w:tcBorders>
          </w:tcPr>
          <w:p w:rsidR="003E7CC9" w:rsidRDefault="003E7CC9">
            <w:pPr>
              <w:pStyle w:val="ConsPlusNormal"/>
              <w:jc w:val="center"/>
            </w:pPr>
            <w:r>
              <w:t xml:space="preserve">3725 </w:t>
            </w:r>
            <w:hyperlink w:anchor="P226" w:history="1">
              <w:r>
                <w:rPr>
                  <w:color w:val="0000FF"/>
                </w:rPr>
                <w:t>&lt;3&gt;</w:t>
              </w:r>
            </w:hyperlink>
          </w:p>
        </w:tc>
        <w:tc>
          <w:tcPr>
            <w:tcW w:w="1531" w:type="dxa"/>
            <w:tcBorders>
              <w:top w:val="nil"/>
              <w:left w:val="nil"/>
              <w:bottom w:val="nil"/>
              <w:right w:val="nil"/>
            </w:tcBorders>
          </w:tcPr>
          <w:p w:rsidR="003E7CC9" w:rsidRDefault="003E7CC9">
            <w:pPr>
              <w:pStyle w:val="ConsPlusNormal"/>
            </w:pPr>
            <w:r>
              <w:t>не более 1862</w:t>
            </w:r>
          </w:p>
        </w:tc>
        <w:tc>
          <w:tcPr>
            <w:tcW w:w="1940" w:type="dxa"/>
            <w:tcBorders>
              <w:top w:val="nil"/>
              <w:left w:val="nil"/>
              <w:bottom w:val="nil"/>
              <w:right w:val="nil"/>
            </w:tcBorders>
          </w:tcPr>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10" w:type="dxa"/>
            <w:tcBorders>
              <w:top w:val="nil"/>
              <w:left w:val="nil"/>
              <w:bottom w:val="nil"/>
              <w:right w:val="nil"/>
            </w:tcBorders>
          </w:tcPr>
          <w:p w:rsidR="003E7CC9" w:rsidRDefault="003E7CC9">
            <w:pPr>
              <w:pStyle w:val="ConsPlusNormal"/>
              <w:jc w:val="center"/>
            </w:pPr>
            <w:r>
              <w:t>3.</w:t>
            </w:r>
          </w:p>
        </w:tc>
        <w:tc>
          <w:tcPr>
            <w:tcW w:w="2665" w:type="dxa"/>
            <w:tcBorders>
              <w:top w:val="nil"/>
              <w:left w:val="nil"/>
              <w:bottom w:val="nil"/>
              <w:right w:val="nil"/>
            </w:tcBorders>
          </w:tcPr>
          <w:p w:rsidR="003E7CC9" w:rsidRDefault="003E7CC9">
            <w:pPr>
              <w:pStyle w:val="ConsPlusNormal"/>
            </w:pPr>
            <w:r>
              <w:t>Увеличение доли закупок, участниками которых являются только субъекты малого предпринимательства и социально ориентированные некоммерческие организации, в сфере государственного и муниципального заказов</w:t>
            </w:r>
          </w:p>
        </w:tc>
        <w:tc>
          <w:tcPr>
            <w:tcW w:w="1304" w:type="dxa"/>
            <w:tcBorders>
              <w:top w:val="nil"/>
              <w:left w:val="nil"/>
              <w:bottom w:val="nil"/>
              <w:right w:val="nil"/>
            </w:tcBorders>
          </w:tcPr>
          <w:p w:rsidR="003E7CC9" w:rsidRDefault="003E7CC9">
            <w:pPr>
              <w:pStyle w:val="ConsPlusNormal"/>
            </w:pPr>
            <w:r>
              <w:t>процентов</w:t>
            </w:r>
          </w:p>
        </w:tc>
        <w:tc>
          <w:tcPr>
            <w:tcW w:w="1077" w:type="dxa"/>
            <w:tcBorders>
              <w:top w:val="nil"/>
              <w:left w:val="nil"/>
              <w:bottom w:val="nil"/>
              <w:right w:val="nil"/>
            </w:tcBorders>
          </w:tcPr>
          <w:p w:rsidR="003E7CC9" w:rsidRDefault="003E7CC9">
            <w:pPr>
              <w:pStyle w:val="ConsPlusNormal"/>
              <w:jc w:val="center"/>
            </w:pPr>
            <w:r>
              <w:t xml:space="preserve">15,4 процента </w:t>
            </w:r>
            <w:hyperlink w:anchor="P227" w:history="1">
              <w:r>
                <w:rPr>
                  <w:color w:val="0000FF"/>
                </w:rPr>
                <w:t>&lt;4&gt;</w:t>
              </w:r>
            </w:hyperlink>
          </w:p>
        </w:tc>
        <w:tc>
          <w:tcPr>
            <w:tcW w:w="1531" w:type="dxa"/>
            <w:tcBorders>
              <w:top w:val="nil"/>
              <w:left w:val="nil"/>
              <w:bottom w:val="nil"/>
              <w:right w:val="nil"/>
            </w:tcBorders>
          </w:tcPr>
          <w:p w:rsidR="003E7CC9" w:rsidRDefault="003E7CC9">
            <w:pPr>
              <w:pStyle w:val="ConsPlusNormal"/>
            </w:pPr>
            <w:r>
              <w:t>не менее 31 процента</w:t>
            </w:r>
          </w:p>
        </w:tc>
        <w:tc>
          <w:tcPr>
            <w:tcW w:w="1940" w:type="dxa"/>
            <w:tcBorders>
              <w:top w:val="nil"/>
              <w:left w:val="nil"/>
              <w:bottom w:val="nil"/>
              <w:right w:val="nil"/>
            </w:tcBorders>
          </w:tcPr>
          <w:p w:rsidR="003E7CC9" w:rsidRDefault="003E7CC9">
            <w:pPr>
              <w:pStyle w:val="ConsPlusNormal"/>
            </w:pPr>
            <w:r>
              <w:t>федеральные органы исполнительной власти, осуществляющие функции по выработке и реализации государственной политики в установленной сфере деятельности</w:t>
            </w:r>
          </w:p>
        </w:tc>
      </w:tr>
      <w:tr w:rsidR="003E7CC9">
        <w:tblPrEx>
          <w:tblBorders>
            <w:insideH w:val="none" w:sz="0" w:space="0" w:color="auto"/>
            <w:insideV w:val="none" w:sz="0" w:space="0" w:color="auto"/>
          </w:tblBorders>
        </w:tblPrEx>
        <w:tc>
          <w:tcPr>
            <w:tcW w:w="510" w:type="dxa"/>
            <w:tcBorders>
              <w:top w:val="nil"/>
              <w:left w:val="nil"/>
              <w:bottom w:val="single" w:sz="4" w:space="0" w:color="auto"/>
              <w:right w:val="nil"/>
            </w:tcBorders>
          </w:tcPr>
          <w:p w:rsidR="003E7CC9" w:rsidRDefault="003E7CC9">
            <w:pPr>
              <w:pStyle w:val="ConsPlusNormal"/>
              <w:jc w:val="center"/>
            </w:pPr>
            <w:r>
              <w:t>4.</w:t>
            </w:r>
          </w:p>
        </w:tc>
        <w:tc>
          <w:tcPr>
            <w:tcW w:w="2665" w:type="dxa"/>
            <w:tcBorders>
              <w:top w:val="nil"/>
              <w:left w:val="nil"/>
              <w:bottom w:val="single" w:sz="4" w:space="0" w:color="auto"/>
              <w:right w:val="nil"/>
            </w:tcBorders>
          </w:tcPr>
          <w:p w:rsidR="003E7CC9" w:rsidRDefault="003E7CC9">
            <w:pPr>
              <w:pStyle w:val="ConsPlusNormal"/>
            </w:pPr>
            <w:r>
              <w:t>Увеличение отдельными видами юридических лиц объема закупок, участниками которых являются только субъекты малого и среднего предпринимательства</w:t>
            </w:r>
          </w:p>
        </w:tc>
        <w:tc>
          <w:tcPr>
            <w:tcW w:w="1304" w:type="dxa"/>
            <w:tcBorders>
              <w:top w:val="nil"/>
              <w:left w:val="nil"/>
              <w:bottom w:val="single" w:sz="4" w:space="0" w:color="auto"/>
              <w:right w:val="nil"/>
            </w:tcBorders>
          </w:tcPr>
          <w:p w:rsidR="003E7CC9" w:rsidRDefault="003E7CC9">
            <w:pPr>
              <w:pStyle w:val="ConsPlusNormal"/>
            </w:pPr>
            <w:r>
              <w:t>процентов</w:t>
            </w:r>
          </w:p>
        </w:tc>
        <w:tc>
          <w:tcPr>
            <w:tcW w:w="1077" w:type="dxa"/>
            <w:tcBorders>
              <w:top w:val="nil"/>
              <w:left w:val="nil"/>
              <w:bottom w:val="single" w:sz="4" w:space="0" w:color="auto"/>
              <w:right w:val="nil"/>
            </w:tcBorders>
          </w:tcPr>
          <w:p w:rsidR="003E7CC9" w:rsidRDefault="003E7CC9">
            <w:pPr>
              <w:pStyle w:val="ConsPlusNormal"/>
              <w:jc w:val="center"/>
            </w:pPr>
            <w:r>
              <w:t xml:space="preserve">11,2 процента </w:t>
            </w:r>
            <w:hyperlink w:anchor="P228" w:history="1">
              <w:r>
                <w:rPr>
                  <w:color w:val="0000FF"/>
                </w:rPr>
                <w:t>&lt;5&gt;</w:t>
              </w:r>
            </w:hyperlink>
          </w:p>
        </w:tc>
        <w:tc>
          <w:tcPr>
            <w:tcW w:w="1531" w:type="dxa"/>
            <w:tcBorders>
              <w:top w:val="nil"/>
              <w:left w:val="nil"/>
              <w:bottom w:val="single" w:sz="4" w:space="0" w:color="auto"/>
              <w:right w:val="nil"/>
            </w:tcBorders>
          </w:tcPr>
          <w:p w:rsidR="003E7CC9" w:rsidRDefault="003E7CC9">
            <w:pPr>
              <w:pStyle w:val="ConsPlusNormal"/>
            </w:pPr>
            <w:r>
              <w:t>не менее 18 процентов</w:t>
            </w:r>
          </w:p>
        </w:tc>
        <w:tc>
          <w:tcPr>
            <w:tcW w:w="1940" w:type="dxa"/>
            <w:tcBorders>
              <w:top w:val="nil"/>
              <w:left w:val="nil"/>
              <w:bottom w:val="single" w:sz="4" w:space="0" w:color="auto"/>
              <w:right w:val="nil"/>
            </w:tcBorders>
          </w:tcPr>
          <w:p w:rsidR="003E7CC9" w:rsidRDefault="003E7CC9">
            <w:pPr>
              <w:pStyle w:val="ConsPlusNormal"/>
            </w:pPr>
            <w:r>
              <w:t xml:space="preserve">федеральные органы исполнительной власти, осуществляющие функции по выработке и реализации </w:t>
            </w:r>
            <w:r>
              <w:lastRenderedPageBreak/>
              <w:t>государственной политики в установленной сфере деятельности</w:t>
            </w:r>
          </w:p>
        </w:tc>
      </w:tr>
    </w:tbl>
    <w:p w:rsidR="003E7CC9" w:rsidRDefault="003E7CC9">
      <w:pPr>
        <w:pStyle w:val="ConsPlusNormal"/>
        <w:ind w:firstLine="540"/>
        <w:jc w:val="both"/>
      </w:pPr>
    </w:p>
    <w:p w:rsidR="003E7CC9" w:rsidRDefault="003E7CC9">
      <w:pPr>
        <w:pStyle w:val="ConsPlusNormal"/>
        <w:ind w:firstLine="540"/>
        <w:jc w:val="both"/>
      </w:pPr>
      <w:r>
        <w:t>4. Ожидаемые результаты развития конкуренции в отдельных отраслях (сферах) экономики (видов деятельности) и ожидаемые результаты развития конкуренции:</w:t>
      </w:r>
    </w:p>
    <w:p w:rsidR="003E7CC9" w:rsidRDefault="003E7CC9">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4"/>
        <w:gridCol w:w="6066"/>
        <w:gridCol w:w="2381"/>
      </w:tblGrid>
      <w:tr w:rsidR="003E7CC9">
        <w:tc>
          <w:tcPr>
            <w:tcW w:w="6600" w:type="dxa"/>
            <w:gridSpan w:val="2"/>
            <w:tcBorders>
              <w:top w:val="single" w:sz="4" w:space="0" w:color="auto"/>
              <w:left w:val="nil"/>
              <w:bottom w:val="single" w:sz="4" w:space="0" w:color="auto"/>
            </w:tcBorders>
          </w:tcPr>
          <w:p w:rsidR="003E7CC9" w:rsidRDefault="003E7CC9">
            <w:pPr>
              <w:pStyle w:val="ConsPlusNormal"/>
              <w:jc w:val="center"/>
            </w:pPr>
            <w:r>
              <w:t>Ожидаемый результат</w:t>
            </w:r>
          </w:p>
        </w:tc>
        <w:tc>
          <w:tcPr>
            <w:tcW w:w="2381" w:type="dxa"/>
            <w:tcBorders>
              <w:top w:val="single" w:sz="4" w:space="0" w:color="auto"/>
              <w:bottom w:val="single" w:sz="4" w:space="0" w:color="auto"/>
              <w:right w:val="nil"/>
            </w:tcBorders>
          </w:tcPr>
          <w:p w:rsidR="003E7CC9" w:rsidRDefault="003E7CC9">
            <w:pPr>
              <w:pStyle w:val="ConsPlusNormal"/>
              <w:jc w:val="center"/>
            </w:pPr>
            <w:r>
              <w:t>Ответственные исполнители (соисполнители)</w:t>
            </w:r>
          </w:p>
        </w:tc>
      </w:tr>
      <w:tr w:rsidR="003E7CC9">
        <w:tblPrEx>
          <w:tblBorders>
            <w:insideH w:val="none" w:sz="0" w:space="0" w:color="auto"/>
            <w:insideV w:val="none" w:sz="0" w:space="0" w:color="auto"/>
          </w:tblBorders>
        </w:tblPrEx>
        <w:tc>
          <w:tcPr>
            <w:tcW w:w="534" w:type="dxa"/>
            <w:tcBorders>
              <w:top w:val="single" w:sz="4" w:space="0" w:color="auto"/>
              <w:left w:val="nil"/>
              <w:bottom w:val="nil"/>
              <w:right w:val="nil"/>
            </w:tcBorders>
          </w:tcPr>
          <w:p w:rsidR="003E7CC9" w:rsidRDefault="003E7CC9">
            <w:pPr>
              <w:pStyle w:val="ConsPlusNormal"/>
              <w:jc w:val="center"/>
            </w:pPr>
            <w:r>
              <w:t>1.</w:t>
            </w:r>
          </w:p>
        </w:tc>
        <w:tc>
          <w:tcPr>
            <w:tcW w:w="6066" w:type="dxa"/>
            <w:tcBorders>
              <w:top w:val="single" w:sz="4" w:space="0" w:color="auto"/>
              <w:left w:val="nil"/>
              <w:bottom w:val="nil"/>
              <w:right w:val="nil"/>
            </w:tcBorders>
          </w:tcPr>
          <w:p w:rsidR="003E7CC9" w:rsidRDefault="003E7CC9">
            <w:pPr>
              <w:pStyle w:val="ConsPlusNormal"/>
            </w:pPr>
            <w:r>
              <w:t>Увеличение удельного веса организаций социального обслуживания, основанных на негосударственной или немуниципальной формах собственности, в общем количестве организаций социального обслуживания всех форм собственности</w:t>
            </w:r>
          </w:p>
        </w:tc>
        <w:tc>
          <w:tcPr>
            <w:tcW w:w="2381" w:type="dxa"/>
            <w:tcBorders>
              <w:top w:val="single" w:sz="4" w:space="0" w:color="auto"/>
              <w:left w:val="nil"/>
              <w:bottom w:val="nil"/>
              <w:right w:val="nil"/>
            </w:tcBorders>
          </w:tcPr>
          <w:p w:rsidR="003E7CC9" w:rsidRDefault="003E7CC9">
            <w:pPr>
              <w:pStyle w:val="ConsPlusNormal"/>
            </w:pPr>
            <w:r>
              <w:t>Минтруд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2.</w:t>
            </w:r>
          </w:p>
        </w:tc>
        <w:tc>
          <w:tcPr>
            <w:tcW w:w="6066" w:type="dxa"/>
            <w:tcBorders>
              <w:top w:val="nil"/>
              <w:left w:val="nil"/>
              <w:bottom w:val="nil"/>
              <w:right w:val="nil"/>
            </w:tcBorders>
          </w:tcPr>
          <w:p w:rsidR="003E7CC9" w:rsidRDefault="003E7CC9">
            <w:pPr>
              <w:pStyle w:val="ConsPlusNormal"/>
            </w:pPr>
            <w:r>
              <w:t>Повышение уровня товарности основных видов сельскохозяйственной продукции в агропромышленном комплексе</w:t>
            </w:r>
          </w:p>
        </w:tc>
        <w:tc>
          <w:tcPr>
            <w:tcW w:w="2381"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ФАС России,</w:t>
            </w:r>
          </w:p>
          <w:p w:rsidR="003E7CC9" w:rsidRDefault="003E7CC9">
            <w:pPr>
              <w:pStyle w:val="ConsPlusNormal"/>
            </w:pPr>
            <w:r>
              <w:t>Минпромторг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3.</w:t>
            </w:r>
          </w:p>
        </w:tc>
        <w:tc>
          <w:tcPr>
            <w:tcW w:w="6066" w:type="dxa"/>
            <w:tcBorders>
              <w:top w:val="nil"/>
              <w:left w:val="nil"/>
              <w:bottom w:val="nil"/>
              <w:right w:val="nil"/>
            </w:tcBorders>
          </w:tcPr>
          <w:p w:rsidR="003E7CC9" w:rsidRDefault="003E7CC9">
            <w:pPr>
              <w:pStyle w:val="ConsPlusNormal"/>
            </w:pPr>
            <w:r>
              <w:t>Расширение географии поставок и номенклатуры сельскохозяйственных товаров, реализуемых на организованных торгах</w:t>
            </w:r>
          </w:p>
        </w:tc>
        <w:tc>
          <w:tcPr>
            <w:tcW w:w="2381"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ФАС России,</w:t>
            </w:r>
          </w:p>
          <w:p w:rsidR="003E7CC9" w:rsidRDefault="003E7CC9">
            <w:pPr>
              <w:pStyle w:val="ConsPlusNormal"/>
            </w:pPr>
            <w:r>
              <w:t>ФНС России,</w:t>
            </w:r>
          </w:p>
          <w:p w:rsidR="003E7CC9" w:rsidRDefault="003E7CC9">
            <w:pPr>
              <w:pStyle w:val="ConsPlusNormal"/>
            </w:pPr>
            <w:r>
              <w:t>Банк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4.</w:t>
            </w:r>
          </w:p>
        </w:tc>
        <w:tc>
          <w:tcPr>
            <w:tcW w:w="6066" w:type="dxa"/>
            <w:tcBorders>
              <w:top w:val="nil"/>
              <w:left w:val="nil"/>
              <w:bottom w:val="nil"/>
              <w:right w:val="nil"/>
            </w:tcBorders>
          </w:tcPr>
          <w:p w:rsidR="003E7CC9" w:rsidRDefault="003E7CC9">
            <w:pPr>
              <w:pStyle w:val="ConsPlusNormal"/>
            </w:pPr>
            <w:r>
              <w:t>Снижение зависимости внутреннего рынка от иностранного селекционного и генетического материалов и связанных с ними агротехнологических решений</w:t>
            </w:r>
          </w:p>
        </w:tc>
        <w:tc>
          <w:tcPr>
            <w:tcW w:w="2381"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ФАНО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5.</w:t>
            </w:r>
          </w:p>
        </w:tc>
        <w:tc>
          <w:tcPr>
            <w:tcW w:w="6066" w:type="dxa"/>
            <w:tcBorders>
              <w:top w:val="nil"/>
              <w:left w:val="nil"/>
              <w:bottom w:val="nil"/>
              <w:right w:val="nil"/>
            </w:tcBorders>
          </w:tcPr>
          <w:p w:rsidR="003E7CC9" w:rsidRDefault="003E7CC9">
            <w:pPr>
              <w:pStyle w:val="ConsPlusNormal"/>
            </w:pPr>
            <w:r>
              <w:t>Сокращение доли несостоявшихся закупок в области дорожного хозяйства, а также исключение участия в торгах лиц, входящих в группу лиц, определяемую в соответствии с антимонопольным законодательством Российской Федерации</w:t>
            </w:r>
          </w:p>
        </w:tc>
        <w:tc>
          <w:tcPr>
            <w:tcW w:w="2381"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Минтранс России,</w:t>
            </w:r>
          </w:p>
          <w:p w:rsidR="003E7CC9" w:rsidRDefault="003E7CC9">
            <w:pPr>
              <w:pStyle w:val="ConsPlusNormal"/>
            </w:pPr>
            <w:r>
              <w:t>ФАС России,</w:t>
            </w:r>
          </w:p>
          <w:p w:rsidR="003E7CC9" w:rsidRDefault="003E7CC9">
            <w:pPr>
              <w:pStyle w:val="ConsPlusNormal"/>
            </w:pPr>
            <w:r>
              <w:t>Росавтодор,</w:t>
            </w:r>
          </w:p>
          <w:p w:rsidR="003E7CC9" w:rsidRDefault="003E7CC9">
            <w:pPr>
              <w:pStyle w:val="ConsPlusNormal"/>
            </w:pPr>
            <w:r>
              <w:t>Государственная компания "Российские автомобильные дороги",</w:t>
            </w:r>
          </w:p>
          <w:p w:rsidR="003E7CC9" w:rsidRDefault="003E7CC9">
            <w:pPr>
              <w:pStyle w:val="ConsPlusNormal"/>
            </w:pPr>
            <w:r>
              <w:t>органы исполнительной власти субъектов Российской Федерации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6.</w:t>
            </w:r>
          </w:p>
        </w:tc>
        <w:tc>
          <w:tcPr>
            <w:tcW w:w="6066" w:type="dxa"/>
            <w:tcBorders>
              <w:top w:val="nil"/>
              <w:left w:val="nil"/>
              <w:bottom w:val="nil"/>
              <w:right w:val="nil"/>
            </w:tcBorders>
          </w:tcPr>
          <w:p w:rsidR="003E7CC9" w:rsidRDefault="003E7CC9">
            <w:pPr>
              <w:pStyle w:val="ConsPlusNormal"/>
            </w:pPr>
            <w:r>
              <w:t>Препятствование возникновению картелей при осуществлении государственных закупок на содержание, ремонт и строительство объектов дорожного хозяйства</w:t>
            </w:r>
          </w:p>
        </w:tc>
        <w:tc>
          <w:tcPr>
            <w:tcW w:w="2381"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Минтранс России,</w:t>
            </w:r>
          </w:p>
          <w:p w:rsidR="003E7CC9" w:rsidRDefault="003E7CC9">
            <w:pPr>
              <w:pStyle w:val="ConsPlusNormal"/>
            </w:pPr>
            <w:r>
              <w:t>Росавтодор,</w:t>
            </w:r>
          </w:p>
          <w:p w:rsidR="003E7CC9" w:rsidRDefault="003E7CC9">
            <w:pPr>
              <w:pStyle w:val="ConsPlusNormal"/>
            </w:pPr>
            <w:r>
              <w:t>Государственная компания "Российские автомобильные дороги",</w:t>
            </w:r>
          </w:p>
          <w:p w:rsidR="003E7CC9" w:rsidRDefault="003E7CC9">
            <w:pPr>
              <w:pStyle w:val="ConsPlusNormal"/>
            </w:pPr>
            <w:r>
              <w:t xml:space="preserve">органы исполнительной власти </w:t>
            </w:r>
            <w:r>
              <w:lastRenderedPageBreak/>
              <w:t>субъектов Российской Федерации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lastRenderedPageBreak/>
              <w:t>7.</w:t>
            </w:r>
          </w:p>
        </w:tc>
        <w:tc>
          <w:tcPr>
            <w:tcW w:w="6066" w:type="dxa"/>
            <w:tcBorders>
              <w:top w:val="nil"/>
              <w:left w:val="nil"/>
              <w:bottom w:val="nil"/>
              <w:right w:val="nil"/>
            </w:tcBorders>
          </w:tcPr>
          <w:p w:rsidR="003E7CC9" w:rsidRDefault="003E7CC9">
            <w:pPr>
              <w:pStyle w:val="ConsPlusNormal"/>
            </w:pPr>
            <w:r>
              <w:t>Обеспечение формирования инновационных инфраструктур на принципах установления недискриминационных требований для участников рынков вне зависимости от технологий, используемых при оказании услуг в сфере связи</w:t>
            </w:r>
          </w:p>
        </w:tc>
        <w:tc>
          <w:tcPr>
            <w:tcW w:w="2381"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8.</w:t>
            </w:r>
          </w:p>
        </w:tc>
        <w:tc>
          <w:tcPr>
            <w:tcW w:w="6066" w:type="dxa"/>
            <w:tcBorders>
              <w:top w:val="nil"/>
              <w:left w:val="nil"/>
              <w:bottom w:val="nil"/>
              <w:right w:val="nil"/>
            </w:tcBorders>
          </w:tcPr>
          <w:p w:rsidR="003E7CC9" w:rsidRDefault="003E7CC9">
            <w:pPr>
              <w:pStyle w:val="ConsPlusNormal"/>
            </w:pPr>
            <w:r>
              <w:t>Обеспечение не менее чем в 80 процентах городов с численностью более 20 тыс. человек наличия не менее 3 операторов, предоставляющих услуги связи для целей передачи сигнала</w:t>
            </w:r>
          </w:p>
        </w:tc>
        <w:tc>
          <w:tcPr>
            <w:tcW w:w="2381"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9.</w:t>
            </w:r>
          </w:p>
        </w:tc>
        <w:tc>
          <w:tcPr>
            <w:tcW w:w="6066" w:type="dxa"/>
            <w:tcBorders>
              <w:top w:val="nil"/>
              <w:left w:val="nil"/>
              <w:bottom w:val="nil"/>
              <w:right w:val="nil"/>
            </w:tcBorders>
          </w:tcPr>
          <w:p w:rsidR="003E7CC9" w:rsidRDefault="003E7CC9">
            <w:pPr>
              <w:pStyle w:val="ConsPlusNormal"/>
            </w:pPr>
            <w:r>
              <w:t>Устранение необоснованной разницы в тарифах на услуги сотовой связи при поездках по Российской Федерации (роуминг)</w:t>
            </w:r>
          </w:p>
        </w:tc>
        <w:tc>
          <w:tcPr>
            <w:tcW w:w="2381"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10.</w:t>
            </w:r>
          </w:p>
        </w:tc>
        <w:tc>
          <w:tcPr>
            <w:tcW w:w="6066" w:type="dxa"/>
            <w:tcBorders>
              <w:top w:val="nil"/>
              <w:left w:val="nil"/>
              <w:bottom w:val="nil"/>
              <w:right w:val="nil"/>
            </w:tcBorders>
          </w:tcPr>
          <w:p w:rsidR="003E7CC9" w:rsidRDefault="003E7CC9">
            <w:pPr>
              <w:pStyle w:val="ConsPlusNormal"/>
            </w:pPr>
            <w:r>
              <w:t>Повышение доли российских программных продуктов в сфере информационных технологий, в том числе в социально значимых отраслях (энергетика, жилищно-коммунальное хозяйство, здравоохранение, образование, транспорт, безопасность), включая предоставление услуг в формате облачных сервисов, не менее чем на 10 процентов ежегодно</w:t>
            </w:r>
          </w:p>
        </w:tc>
        <w:tc>
          <w:tcPr>
            <w:tcW w:w="2381"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11.</w:t>
            </w:r>
          </w:p>
        </w:tc>
        <w:tc>
          <w:tcPr>
            <w:tcW w:w="6066" w:type="dxa"/>
            <w:tcBorders>
              <w:top w:val="nil"/>
              <w:left w:val="nil"/>
              <w:bottom w:val="nil"/>
              <w:right w:val="nil"/>
            </w:tcBorders>
          </w:tcPr>
          <w:p w:rsidR="003E7CC9" w:rsidRDefault="003E7CC9">
            <w:pPr>
              <w:pStyle w:val="ConsPlusNormal"/>
            </w:pPr>
            <w:r>
              <w:t xml:space="preserve">Сокращение в субъекте Российской Федерации доли полезного отпуска ресурсов, реализуемых государственными и муниципальными унитарными предприятиями, в общем объеме таких ресурсов, реализуемых в субъекте Российской Федерации, до следующих показателей (при условии неувеличения доли полезного отпуска ресурсов, реализуемого государственными и муниципальными унитарными предприятиями, в общем объеме таких ресурсов, реализуемых в субъекте Российской Федерации, по сравнению с уровнем 2016 года в субъектах Российской Федерации, где на момент утверждения Национального </w:t>
            </w:r>
            <w:hyperlink r:id="rId16" w:history="1">
              <w:r>
                <w:rPr>
                  <w:color w:val="0000FF"/>
                </w:rPr>
                <w:t>плана</w:t>
              </w:r>
            </w:hyperlink>
            <w:r>
              <w:t xml:space="preserve"> развития конкуренции в Российской Федерации на 2018 - 2020 годы, утвержденного Указом Президента Российской Федерации от 21 декабря 2017 г. N 618 "Об основных направлениях государственной политики по развитию конкуренции", уже достигнуты показатели первого или последующих годов):</w:t>
            </w:r>
          </w:p>
          <w:p w:rsidR="003E7CC9" w:rsidRDefault="003E7CC9">
            <w:pPr>
              <w:pStyle w:val="ConsPlusNormal"/>
            </w:pPr>
            <w:r>
              <w:t>теплоснабжение - до 20 процентов в 2019 году и до 10 процентов в 2020 году;</w:t>
            </w:r>
          </w:p>
          <w:p w:rsidR="003E7CC9" w:rsidRDefault="003E7CC9">
            <w:pPr>
              <w:pStyle w:val="ConsPlusNormal"/>
            </w:pPr>
            <w:r>
              <w:lastRenderedPageBreak/>
              <w:t>водоснабжение - до 20 процентов в 2019 году и до 10 процентов в 2020 году;</w:t>
            </w:r>
          </w:p>
          <w:p w:rsidR="003E7CC9" w:rsidRDefault="003E7CC9">
            <w:pPr>
              <w:pStyle w:val="ConsPlusNormal"/>
            </w:pPr>
            <w:r>
              <w:t>водоотведение - до 20 процентов в 2019 году и до 10 процентов в 2020 году</w:t>
            </w:r>
          </w:p>
        </w:tc>
        <w:tc>
          <w:tcPr>
            <w:tcW w:w="2381" w:type="dxa"/>
            <w:tcBorders>
              <w:top w:val="nil"/>
              <w:left w:val="nil"/>
              <w:bottom w:val="nil"/>
              <w:right w:val="nil"/>
            </w:tcBorders>
          </w:tcPr>
          <w:p w:rsidR="003E7CC9" w:rsidRDefault="003E7CC9">
            <w:pPr>
              <w:pStyle w:val="ConsPlusNormal"/>
            </w:pPr>
            <w:r>
              <w:lastRenderedPageBreak/>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lastRenderedPageBreak/>
              <w:t>12.</w:t>
            </w:r>
          </w:p>
        </w:tc>
        <w:tc>
          <w:tcPr>
            <w:tcW w:w="6066" w:type="dxa"/>
            <w:tcBorders>
              <w:top w:val="nil"/>
              <w:left w:val="nil"/>
              <w:bottom w:val="nil"/>
              <w:right w:val="nil"/>
            </w:tcBorders>
          </w:tcPr>
          <w:p w:rsidR="003E7CC9" w:rsidRDefault="003E7CC9">
            <w:pPr>
              <w:pStyle w:val="ConsPlusNormal"/>
            </w:pPr>
            <w:r>
              <w:t>Обеспечение на товарных рынках в сфере жилищно-коммунального хозяйства присутствия не менее трех хозяйствующих субъектов, не менее чем один из которых относится к частному бизнесу</w:t>
            </w:r>
          </w:p>
        </w:tc>
        <w:tc>
          <w:tcPr>
            <w:tcW w:w="2381"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13.</w:t>
            </w:r>
          </w:p>
        </w:tc>
        <w:tc>
          <w:tcPr>
            <w:tcW w:w="6066" w:type="dxa"/>
            <w:tcBorders>
              <w:top w:val="nil"/>
              <w:left w:val="nil"/>
              <w:bottom w:val="nil"/>
              <w:right w:val="nil"/>
            </w:tcBorders>
          </w:tcPr>
          <w:p w:rsidR="003E7CC9" w:rsidRDefault="003E7CC9">
            <w:pPr>
              <w:pStyle w:val="ConsPlusNormal"/>
            </w:pPr>
            <w:r>
              <w:t>Увеличение доли малого и среднего предпринимательства на рынках жилищно-коммунального хозяйства</w:t>
            </w:r>
          </w:p>
        </w:tc>
        <w:tc>
          <w:tcPr>
            <w:tcW w:w="2381"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14.</w:t>
            </w:r>
          </w:p>
        </w:tc>
        <w:tc>
          <w:tcPr>
            <w:tcW w:w="6066" w:type="dxa"/>
            <w:tcBorders>
              <w:top w:val="nil"/>
              <w:left w:val="nil"/>
              <w:bottom w:val="nil"/>
              <w:right w:val="nil"/>
            </w:tcBorders>
          </w:tcPr>
          <w:p w:rsidR="003E7CC9" w:rsidRDefault="003E7CC9">
            <w:pPr>
              <w:pStyle w:val="ConsPlusNormal"/>
            </w:pPr>
            <w:r>
              <w:t>Переход к рыночному ценообразованию путем формирования цен на природный газ, обеспеченных в том числе увеличением объема продаж природного газа на организованных торгах. Формирование биржевого и внебиржевого индексов</w:t>
            </w:r>
          </w:p>
        </w:tc>
        <w:tc>
          <w:tcPr>
            <w:tcW w:w="2381"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15.</w:t>
            </w:r>
          </w:p>
        </w:tc>
        <w:tc>
          <w:tcPr>
            <w:tcW w:w="6066" w:type="dxa"/>
            <w:tcBorders>
              <w:top w:val="nil"/>
              <w:left w:val="nil"/>
              <w:bottom w:val="nil"/>
              <w:right w:val="nil"/>
            </w:tcBorders>
          </w:tcPr>
          <w:p w:rsidR="003E7CC9" w:rsidRDefault="003E7CC9">
            <w:pPr>
              <w:pStyle w:val="ConsPlusNormal"/>
            </w:pPr>
            <w:r>
              <w:t>Количество продавцов газа на организованных торгах (вне зависимости от принадлежности к группе лиц):</w:t>
            </w:r>
          </w:p>
          <w:p w:rsidR="003E7CC9" w:rsidRDefault="003E7CC9">
            <w:pPr>
              <w:pStyle w:val="ConsPlusNormal"/>
            </w:pPr>
            <w:r>
              <w:t>2019 год - не менее 6;</w:t>
            </w:r>
          </w:p>
          <w:p w:rsidR="003E7CC9" w:rsidRDefault="003E7CC9">
            <w:pPr>
              <w:pStyle w:val="ConsPlusNormal"/>
            </w:pPr>
            <w:r>
              <w:t>2020 год - не менее 7</w:t>
            </w:r>
          </w:p>
        </w:tc>
        <w:tc>
          <w:tcPr>
            <w:tcW w:w="2381"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16.</w:t>
            </w:r>
          </w:p>
        </w:tc>
        <w:tc>
          <w:tcPr>
            <w:tcW w:w="6066" w:type="dxa"/>
            <w:tcBorders>
              <w:top w:val="nil"/>
              <w:left w:val="nil"/>
              <w:bottom w:val="nil"/>
              <w:right w:val="nil"/>
            </w:tcBorders>
          </w:tcPr>
          <w:p w:rsidR="003E7CC9" w:rsidRDefault="003E7CC9">
            <w:pPr>
              <w:pStyle w:val="ConsPlusNormal"/>
            </w:pPr>
            <w:r>
              <w:t xml:space="preserve">Доля реализованного на биржевых торгах газа к общему объему реализованного газа на внутреннем рынке </w:t>
            </w:r>
            <w:hyperlink w:anchor="P229" w:history="1">
              <w:r>
                <w:rPr>
                  <w:color w:val="0000FF"/>
                </w:rPr>
                <w:t>&lt;6&gt;</w:t>
              </w:r>
            </w:hyperlink>
            <w:r>
              <w:t>:</w:t>
            </w:r>
          </w:p>
          <w:p w:rsidR="003E7CC9" w:rsidRDefault="003E7CC9">
            <w:pPr>
              <w:pStyle w:val="ConsPlusNormal"/>
            </w:pPr>
            <w:r>
              <w:t>2019 год - не менее 10;</w:t>
            </w:r>
          </w:p>
          <w:p w:rsidR="003E7CC9" w:rsidRDefault="003E7CC9">
            <w:pPr>
              <w:pStyle w:val="ConsPlusNormal"/>
            </w:pPr>
            <w:r>
              <w:t>2020 год - не менее 10</w:t>
            </w:r>
          </w:p>
        </w:tc>
        <w:tc>
          <w:tcPr>
            <w:tcW w:w="2381"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17.</w:t>
            </w:r>
          </w:p>
        </w:tc>
        <w:tc>
          <w:tcPr>
            <w:tcW w:w="6066" w:type="dxa"/>
            <w:tcBorders>
              <w:top w:val="nil"/>
              <w:left w:val="nil"/>
              <w:bottom w:val="nil"/>
              <w:right w:val="nil"/>
            </w:tcBorders>
          </w:tcPr>
          <w:p w:rsidR="003E7CC9" w:rsidRDefault="003E7CC9">
            <w:pPr>
              <w:pStyle w:val="ConsPlusNormal"/>
            </w:pPr>
            <w:r>
              <w:t>Развитие рыночных механизмов ценообразования путем развития организованных торгов нефтью на экспорт и формирование эталона на российскую нефть, развитие срочного биржевого рынка на нефтепродукты, развитие организованных мелкооптовых торгов и формирование рыночных ценовых индикаторов мелкооптового рынка, дерегулирование цен по транспортировке нефтепродуктов по магистральным нефтепродуктопроводам, предусматривающих поддержание объемов организованных торгов нефтепродуктов на уровне более 10 процентов поставок на внутренний рынок, увеличение объема совершаемых экспортных сделок на нефть</w:t>
            </w:r>
          </w:p>
        </w:tc>
        <w:tc>
          <w:tcPr>
            <w:tcW w:w="2381" w:type="dxa"/>
            <w:tcBorders>
              <w:top w:val="nil"/>
              <w:left w:val="nil"/>
              <w:bottom w:val="nil"/>
              <w:right w:val="nil"/>
            </w:tcBorders>
          </w:tcPr>
          <w:p w:rsidR="003E7CC9" w:rsidRDefault="003E7CC9">
            <w:pPr>
              <w:pStyle w:val="ConsPlusNormal"/>
            </w:pPr>
            <w:r>
              <w:t>Минэнерго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18.</w:t>
            </w:r>
          </w:p>
        </w:tc>
        <w:tc>
          <w:tcPr>
            <w:tcW w:w="6066" w:type="dxa"/>
            <w:tcBorders>
              <w:top w:val="nil"/>
              <w:left w:val="nil"/>
              <w:bottom w:val="nil"/>
              <w:right w:val="nil"/>
            </w:tcBorders>
          </w:tcPr>
          <w:p w:rsidR="003E7CC9" w:rsidRDefault="003E7CC9">
            <w:pPr>
              <w:pStyle w:val="ConsPlusNormal"/>
            </w:pPr>
            <w:r>
              <w:t xml:space="preserve">Снижение количества нарушений в части соблюдения </w:t>
            </w:r>
            <w:hyperlink r:id="rId17" w:history="1">
              <w:r>
                <w:rPr>
                  <w:color w:val="0000FF"/>
                </w:rPr>
                <w:t>Положения</w:t>
              </w:r>
            </w:hyperlink>
            <w:r>
              <w:t xml:space="preserve"> о предоставлении информации о заключенных сторонами не на организованных торгах договорах, обязательства по которым предусматривают переход права собственности на товар, допущенный к организованным торгам, а также о ведении реестра таких договоров и предоставлении информации из указанного реестра, утвержденного постановлением Правительства Российской Федерации от 23 июля 2013 г. N 623 "Об утверждении Положения о предоставлении информации о заключенных сторонами не на организованных торгах договорах, обязательства по которым предусматривают переход права собственности на товар, допущенный к организованным </w:t>
            </w:r>
            <w:r>
              <w:lastRenderedPageBreak/>
              <w:t>торгам, а также о ведении реестра таких договоров и предоставлении информации из указанного реестра", по информации, предоставляемой ФАС России</w:t>
            </w:r>
          </w:p>
        </w:tc>
        <w:tc>
          <w:tcPr>
            <w:tcW w:w="2381" w:type="dxa"/>
            <w:tcBorders>
              <w:top w:val="nil"/>
              <w:left w:val="nil"/>
              <w:bottom w:val="nil"/>
              <w:right w:val="nil"/>
            </w:tcBorders>
          </w:tcPr>
          <w:p w:rsidR="003E7CC9" w:rsidRDefault="003E7CC9">
            <w:pPr>
              <w:pStyle w:val="ConsPlusNormal"/>
            </w:pPr>
            <w:r>
              <w:lastRenderedPageBreak/>
              <w:t>Минэнерго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lastRenderedPageBreak/>
              <w:t>19.</w:t>
            </w:r>
          </w:p>
        </w:tc>
        <w:tc>
          <w:tcPr>
            <w:tcW w:w="6066" w:type="dxa"/>
            <w:tcBorders>
              <w:top w:val="nil"/>
              <w:left w:val="nil"/>
              <w:bottom w:val="nil"/>
              <w:right w:val="nil"/>
            </w:tcBorders>
          </w:tcPr>
          <w:p w:rsidR="003E7CC9" w:rsidRDefault="003E7CC9">
            <w:pPr>
              <w:pStyle w:val="ConsPlusNormal"/>
            </w:pPr>
            <w:r>
              <w:t xml:space="preserve">Снижение количества нарушений Федерального </w:t>
            </w:r>
            <w:hyperlink r:id="rId18" w:history="1">
              <w:r>
                <w:rPr>
                  <w:color w:val="0000FF"/>
                </w:rPr>
                <w:t>закона</w:t>
              </w:r>
            </w:hyperlink>
            <w:r>
              <w:t xml:space="preserve"> "О защите конкуренции", в том числе путем повышения эффективности применения торговых политик</w:t>
            </w:r>
          </w:p>
        </w:tc>
        <w:tc>
          <w:tcPr>
            <w:tcW w:w="2381" w:type="dxa"/>
            <w:tcBorders>
              <w:top w:val="nil"/>
              <w:left w:val="nil"/>
              <w:bottom w:val="nil"/>
              <w:right w:val="nil"/>
            </w:tcBorders>
          </w:tcPr>
          <w:p w:rsidR="003E7CC9" w:rsidRDefault="003E7CC9">
            <w:pPr>
              <w:pStyle w:val="ConsPlusNormal"/>
            </w:pPr>
            <w:r>
              <w:t>Минэнерго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20.</w:t>
            </w:r>
          </w:p>
        </w:tc>
        <w:tc>
          <w:tcPr>
            <w:tcW w:w="6066" w:type="dxa"/>
            <w:tcBorders>
              <w:top w:val="nil"/>
              <w:left w:val="nil"/>
              <w:bottom w:val="nil"/>
              <w:right w:val="nil"/>
            </w:tcBorders>
          </w:tcPr>
          <w:p w:rsidR="003E7CC9" w:rsidRDefault="003E7CC9">
            <w:pPr>
              <w:pStyle w:val="ConsPlusNormal"/>
            </w:pPr>
            <w:r>
              <w:t>Исключение тарифной дискриминации</w:t>
            </w:r>
          </w:p>
        </w:tc>
        <w:tc>
          <w:tcPr>
            <w:tcW w:w="2381"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21.</w:t>
            </w:r>
          </w:p>
        </w:tc>
        <w:tc>
          <w:tcPr>
            <w:tcW w:w="6066" w:type="dxa"/>
            <w:tcBorders>
              <w:top w:val="nil"/>
              <w:left w:val="nil"/>
              <w:bottom w:val="nil"/>
              <w:right w:val="nil"/>
            </w:tcBorders>
          </w:tcPr>
          <w:p w:rsidR="003E7CC9" w:rsidRDefault="003E7CC9">
            <w:pPr>
              <w:pStyle w:val="ConsPlusNormal"/>
            </w:pPr>
            <w:r>
              <w:t>Прозрачность и долгосрочность тарифного регулирования</w:t>
            </w:r>
          </w:p>
        </w:tc>
        <w:tc>
          <w:tcPr>
            <w:tcW w:w="2381"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22.</w:t>
            </w:r>
          </w:p>
        </w:tc>
        <w:tc>
          <w:tcPr>
            <w:tcW w:w="6066" w:type="dxa"/>
            <w:tcBorders>
              <w:top w:val="nil"/>
              <w:left w:val="nil"/>
              <w:bottom w:val="nil"/>
              <w:right w:val="nil"/>
            </w:tcBorders>
          </w:tcPr>
          <w:p w:rsidR="003E7CC9" w:rsidRDefault="003E7CC9">
            <w:pPr>
              <w:pStyle w:val="ConsPlusNormal"/>
            </w:pPr>
            <w:r>
              <w:t>Создание условий в области промышленности для производства российских товаров, способных эффективно конкурировать с зарубежными аналогами на внутреннем и внешнем рынках</w:t>
            </w:r>
          </w:p>
        </w:tc>
        <w:tc>
          <w:tcPr>
            <w:tcW w:w="2381"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23.</w:t>
            </w:r>
          </w:p>
        </w:tc>
        <w:tc>
          <w:tcPr>
            <w:tcW w:w="6066" w:type="dxa"/>
            <w:tcBorders>
              <w:top w:val="nil"/>
              <w:left w:val="nil"/>
              <w:bottom w:val="nil"/>
              <w:right w:val="nil"/>
            </w:tcBorders>
          </w:tcPr>
          <w:p w:rsidR="003E7CC9" w:rsidRDefault="003E7CC9">
            <w:pPr>
              <w:pStyle w:val="ConsPlusNormal"/>
            </w:pPr>
            <w:r>
              <w:t>Увеличение доли экспорта российских промышленных товаров в общем объеме промышленных товаров, произведенных на территории Российской Федерации</w:t>
            </w:r>
          </w:p>
        </w:tc>
        <w:tc>
          <w:tcPr>
            <w:tcW w:w="2381"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24.</w:t>
            </w:r>
          </w:p>
        </w:tc>
        <w:tc>
          <w:tcPr>
            <w:tcW w:w="6066" w:type="dxa"/>
            <w:tcBorders>
              <w:top w:val="nil"/>
              <w:left w:val="nil"/>
              <w:bottom w:val="nil"/>
              <w:right w:val="nil"/>
            </w:tcBorders>
          </w:tcPr>
          <w:p w:rsidR="003E7CC9" w:rsidRDefault="003E7CC9">
            <w:pPr>
              <w:pStyle w:val="ConsPlusNormal"/>
            </w:pPr>
            <w:r>
              <w:t>Создание конкурентного механизма субсидирования возмещения потерь в доходах российских лизинговых организаций при предоставлении лизингополучателю скидки по уплате авансового платежа по договорам лизинга</w:t>
            </w:r>
          </w:p>
        </w:tc>
        <w:tc>
          <w:tcPr>
            <w:tcW w:w="2381"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25.</w:t>
            </w:r>
          </w:p>
        </w:tc>
        <w:tc>
          <w:tcPr>
            <w:tcW w:w="6066" w:type="dxa"/>
            <w:tcBorders>
              <w:top w:val="nil"/>
              <w:left w:val="nil"/>
              <w:bottom w:val="nil"/>
              <w:right w:val="nil"/>
            </w:tcBorders>
          </w:tcPr>
          <w:p w:rsidR="003E7CC9" w:rsidRDefault="003E7CC9">
            <w:pPr>
              <w:pStyle w:val="ConsPlusNormal"/>
            </w:pPr>
            <w:r>
              <w:t>Внесение изменений в порядок формирования комитета пользователей услуг центрального депозитария в целях создания условий для обеспечения необходимого влияния пользователей услуг центрального депозитария на его тарифную политику и для предупреждения установления им необоснованных цен на услуги центрального депозитария</w:t>
            </w:r>
          </w:p>
        </w:tc>
        <w:tc>
          <w:tcPr>
            <w:tcW w:w="2381"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Банк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26.</w:t>
            </w:r>
          </w:p>
        </w:tc>
        <w:tc>
          <w:tcPr>
            <w:tcW w:w="6066" w:type="dxa"/>
            <w:tcBorders>
              <w:top w:val="nil"/>
              <w:left w:val="nil"/>
              <w:bottom w:val="nil"/>
              <w:right w:val="nil"/>
            </w:tcBorders>
          </w:tcPr>
          <w:p w:rsidR="003E7CC9" w:rsidRDefault="003E7CC9">
            <w:pPr>
              <w:pStyle w:val="ConsPlusNormal"/>
            </w:pPr>
            <w:r>
              <w:t>Развитие добросовестной конкуренции на рынке грузовых перевозок (автомобильный, железнодорожный, воздушный и водный виды транспорта) и связанных с ними услуг</w:t>
            </w:r>
          </w:p>
        </w:tc>
        <w:tc>
          <w:tcPr>
            <w:tcW w:w="2381" w:type="dxa"/>
            <w:tcBorders>
              <w:top w:val="nil"/>
              <w:left w:val="nil"/>
              <w:bottom w:val="nil"/>
              <w:right w:val="nil"/>
            </w:tcBorders>
          </w:tcPr>
          <w:p w:rsidR="003E7CC9" w:rsidRDefault="003E7CC9">
            <w:pPr>
              <w:pStyle w:val="ConsPlusNormal"/>
            </w:pPr>
            <w:r>
              <w:t>Минтранс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nil"/>
              <w:right w:val="nil"/>
            </w:tcBorders>
          </w:tcPr>
          <w:p w:rsidR="003E7CC9" w:rsidRDefault="003E7CC9">
            <w:pPr>
              <w:pStyle w:val="ConsPlusNormal"/>
              <w:jc w:val="center"/>
            </w:pPr>
            <w:r>
              <w:t>27.</w:t>
            </w:r>
          </w:p>
        </w:tc>
        <w:tc>
          <w:tcPr>
            <w:tcW w:w="6066" w:type="dxa"/>
            <w:tcBorders>
              <w:top w:val="nil"/>
              <w:left w:val="nil"/>
              <w:bottom w:val="nil"/>
              <w:right w:val="nil"/>
            </w:tcBorders>
          </w:tcPr>
          <w:p w:rsidR="003E7CC9" w:rsidRDefault="003E7CC9">
            <w:pPr>
              <w:pStyle w:val="ConsPlusNormal"/>
            </w:pPr>
            <w:r>
              <w:t>Развитие институтов взаимодействия государства и бизнеса (в том числе в рамках институционализации Совета потребителей по вопросам деятельности открытого акционерного общества "Российские железные дороги" и его дочерних зависимых обществ и формирование на его базе совета рынка железнодорожных перевозок)</w:t>
            </w:r>
          </w:p>
        </w:tc>
        <w:tc>
          <w:tcPr>
            <w:tcW w:w="2381" w:type="dxa"/>
            <w:tcBorders>
              <w:top w:val="nil"/>
              <w:left w:val="nil"/>
              <w:bottom w:val="nil"/>
              <w:right w:val="nil"/>
            </w:tcBorders>
          </w:tcPr>
          <w:p w:rsidR="003E7CC9" w:rsidRDefault="003E7CC9">
            <w:pPr>
              <w:pStyle w:val="ConsPlusNormal"/>
            </w:pPr>
            <w:r>
              <w:t>Минтранс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4" w:type="dxa"/>
            <w:tcBorders>
              <w:top w:val="nil"/>
              <w:left w:val="nil"/>
              <w:bottom w:val="single" w:sz="4" w:space="0" w:color="auto"/>
              <w:right w:val="nil"/>
            </w:tcBorders>
          </w:tcPr>
          <w:p w:rsidR="003E7CC9" w:rsidRDefault="003E7CC9">
            <w:pPr>
              <w:pStyle w:val="ConsPlusNormal"/>
              <w:jc w:val="center"/>
            </w:pPr>
            <w:r>
              <w:t>28.</w:t>
            </w:r>
          </w:p>
        </w:tc>
        <w:tc>
          <w:tcPr>
            <w:tcW w:w="6066" w:type="dxa"/>
            <w:tcBorders>
              <w:top w:val="nil"/>
              <w:left w:val="nil"/>
              <w:bottom w:val="single" w:sz="4" w:space="0" w:color="auto"/>
              <w:right w:val="nil"/>
            </w:tcBorders>
          </w:tcPr>
          <w:p w:rsidR="003E7CC9" w:rsidRDefault="003E7CC9">
            <w:pPr>
              <w:pStyle w:val="ConsPlusNormal"/>
            </w:pPr>
            <w:r>
              <w:t>Комплексное развитие межрегиональных и муниципальных перевозок различными видами транспорта (развитие межвидовой конкуренции пассажирских перевозок)</w:t>
            </w:r>
          </w:p>
        </w:tc>
        <w:tc>
          <w:tcPr>
            <w:tcW w:w="2381" w:type="dxa"/>
            <w:tcBorders>
              <w:top w:val="nil"/>
              <w:left w:val="nil"/>
              <w:bottom w:val="single" w:sz="4" w:space="0" w:color="auto"/>
              <w:right w:val="nil"/>
            </w:tcBorders>
          </w:tcPr>
          <w:p w:rsidR="003E7CC9" w:rsidRDefault="003E7CC9">
            <w:pPr>
              <w:pStyle w:val="ConsPlusNormal"/>
            </w:pPr>
            <w:r>
              <w:t>Минтранс России,</w:t>
            </w:r>
          </w:p>
          <w:p w:rsidR="003E7CC9" w:rsidRDefault="003E7CC9">
            <w:pPr>
              <w:pStyle w:val="ConsPlusNormal"/>
            </w:pPr>
            <w:r>
              <w:t>ФАС России</w:t>
            </w:r>
          </w:p>
        </w:tc>
      </w:tr>
    </w:tbl>
    <w:p w:rsidR="003E7CC9" w:rsidRDefault="003E7CC9">
      <w:pPr>
        <w:pStyle w:val="ConsPlusNormal"/>
        <w:jc w:val="both"/>
      </w:pPr>
    </w:p>
    <w:p w:rsidR="003E7CC9" w:rsidRDefault="003E7CC9">
      <w:pPr>
        <w:pStyle w:val="ConsPlusNormal"/>
        <w:ind w:firstLine="540"/>
        <w:jc w:val="both"/>
      </w:pPr>
      <w:r>
        <w:t>--------------------------------</w:t>
      </w:r>
    </w:p>
    <w:p w:rsidR="003E7CC9" w:rsidRDefault="003E7CC9">
      <w:pPr>
        <w:pStyle w:val="ConsPlusNormal"/>
        <w:spacing w:before="220"/>
        <w:ind w:firstLine="540"/>
        <w:jc w:val="both"/>
      </w:pPr>
      <w:bookmarkStart w:id="1" w:name="P224"/>
      <w:bookmarkEnd w:id="1"/>
      <w:r>
        <w:t>&lt;1&gt; В сфере жилищно-коммунального хозяйства - в географических границах субъектов Российской Федерации.</w:t>
      </w:r>
    </w:p>
    <w:p w:rsidR="003E7CC9" w:rsidRDefault="003E7CC9">
      <w:pPr>
        <w:pStyle w:val="ConsPlusNormal"/>
        <w:spacing w:before="220"/>
        <w:ind w:firstLine="540"/>
        <w:jc w:val="both"/>
      </w:pPr>
      <w:bookmarkStart w:id="2" w:name="P225"/>
      <w:bookmarkEnd w:id="2"/>
      <w:r>
        <w:t>&lt;2&gt; Оценка должна быть выполнена ФАС России в 2018 году.</w:t>
      </w:r>
    </w:p>
    <w:p w:rsidR="003E7CC9" w:rsidRDefault="003E7CC9">
      <w:pPr>
        <w:pStyle w:val="ConsPlusNormal"/>
        <w:spacing w:before="220"/>
        <w:ind w:firstLine="540"/>
        <w:jc w:val="both"/>
      </w:pPr>
      <w:bookmarkStart w:id="3" w:name="P226"/>
      <w:bookmarkEnd w:id="3"/>
      <w:r>
        <w:lastRenderedPageBreak/>
        <w:t>&lt;3&gt; По данным ведомственной отчетности ФАС России за 2017 год с учетом выданных предупреждений и решений о наличии факта нарушения антимонопольного законодательства, принятых в связи с неисполнением предупреждений ФАС России.</w:t>
      </w:r>
    </w:p>
    <w:p w:rsidR="003E7CC9" w:rsidRDefault="003E7CC9">
      <w:pPr>
        <w:pStyle w:val="ConsPlusNormal"/>
        <w:spacing w:before="220"/>
        <w:ind w:firstLine="540"/>
        <w:jc w:val="both"/>
      </w:pPr>
      <w:bookmarkStart w:id="4" w:name="P227"/>
      <w:bookmarkEnd w:id="4"/>
      <w:r>
        <w:t>&lt;4&gt; Согласно статистическим показателям, характеризующим результаты осуществления закупок товаров, работ, услуг для обеспечения государственных и муниципальных нужд по итогам I - IV кварталов 2017 г., размещенным на сайте Минфина России (https://www.minfin.ru/ru).</w:t>
      </w:r>
    </w:p>
    <w:p w:rsidR="003E7CC9" w:rsidRDefault="003E7CC9">
      <w:pPr>
        <w:pStyle w:val="ConsPlusNormal"/>
        <w:spacing w:before="220"/>
        <w:ind w:firstLine="540"/>
        <w:jc w:val="both"/>
      </w:pPr>
      <w:bookmarkStart w:id="5" w:name="P228"/>
      <w:bookmarkEnd w:id="5"/>
      <w:r>
        <w:t xml:space="preserve">&lt;5&gt; Доля закупок у субъектов малого и среднего предпринимательства рассчитана от общей стоимости заключенных договоров по результатам закупок за первое полугодие 2017 г. (по данным доклада Минфина России о результатах мониторинга применения в первом полугодии 2017 г. Федерального </w:t>
      </w:r>
      <w:hyperlink r:id="rId19" w:history="1">
        <w:r>
          <w:rPr>
            <w:color w:val="0000FF"/>
          </w:rPr>
          <w:t>закона</w:t>
        </w:r>
      </w:hyperlink>
      <w:r>
        <w:t xml:space="preserve"> "О закупках товаров, работ, услуг отдельными видами юридических лиц").</w:t>
      </w:r>
    </w:p>
    <w:p w:rsidR="003E7CC9" w:rsidRDefault="003E7CC9">
      <w:pPr>
        <w:pStyle w:val="ConsPlusNormal"/>
        <w:spacing w:before="220"/>
        <w:ind w:firstLine="540"/>
        <w:jc w:val="both"/>
      </w:pPr>
      <w:bookmarkStart w:id="6" w:name="P229"/>
      <w:bookmarkEnd w:id="6"/>
      <w:r>
        <w:t>&lt;6&gt; Под объемом реализованного газа на внутреннем рынке понимается объем оптовой реализации природного газа прочим потребителям внутреннего рынка (кроме населения) с использованием объектов Единой системы газоснабжения.</w:t>
      </w:r>
    </w:p>
    <w:p w:rsidR="003E7CC9" w:rsidRDefault="003E7CC9">
      <w:pPr>
        <w:pStyle w:val="ConsPlusNormal"/>
        <w:jc w:val="both"/>
      </w:pPr>
    </w:p>
    <w:p w:rsidR="003E7CC9" w:rsidRDefault="003E7CC9">
      <w:pPr>
        <w:pStyle w:val="ConsPlusTitle"/>
        <w:jc w:val="center"/>
        <w:outlineLvl w:val="1"/>
      </w:pPr>
      <w:r>
        <w:t>II. План развития конкуренции</w:t>
      </w:r>
    </w:p>
    <w:p w:rsidR="003E7CC9" w:rsidRDefault="003E7CC9">
      <w:pPr>
        <w:pStyle w:val="ConsPlusNormal"/>
        <w:jc w:val="both"/>
      </w:pPr>
    </w:p>
    <w:p w:rsidR="003E7CC9" w:rsidRDefault="003E7CC9">
      <w:pPr>
        <w:sectPr w:rsidR="003E7CC9" w:rsidSect="00F478E8">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9"/>
        <w:gridCol w:w="4762"/>
        <w:gridCol w:w="2381"/>
        <w:gridCol w:w="3912"/>
        <w:gridCol w:w="1984"/>
        <w:gridCol w:w="2665"/>
      </w:tblGrid>
      <w:tr w:rsidR="003E7CC9">
        <w:tc>
          <w:tcPr>
            <w:tcW w:w="5301" w:type="dxa"/>
            <w:gridSpan w:val="2"/>
            <w:tcBorders>
              <w:top w:val="single" w:sz="4" w:space="0" w:color="auto"/>
              <w:left w:val="nil"/>
              <w:bottom w:val="single" w:sz="4" w:space="0" w:color="auto"/>
            </w:tcBorders>
          </w:tcPr>
          <w:p w:rsidR="003E7CC9" w:rsidRDefault="003E7CC9">
            <w:pPr>
              <w:pStyle w:val="ConsPlusNormal"/>
              <w:jc w:val="center"/>
            </w:pPr>
            <w:r>
              <w:lastRenderedPageBreak/>
              <w:t>Наименование мероприятия</w:t>
            </w:r>
          </w:p>
        </w:tc>
        <w:tc>
          <w:tcPr>
            <w:tcW w:w="2381" w:type="dxa"/>
            <w:tcBorders>
              <w:top w:val="single" w:sz="4" w:space="0" w:color="auto"/>
              <w:bottom w:val="single" w:sz="4" w:space="0" w:color="auto"/>
            </w:tcBorders>
          </w:tcPr>
          <w:p w:rsidR="003E7CC9" w:rsidRDefault="003E7CC9">
            <w:pPr>
              <w:pStyle w:val="ConsPlusNormal"/>
              <w:jc w:val="center"/>
            </w:pPr>
            <w:r>
              <w:t>Вид документа</w:t>
            </w:r>
          </w:p>
        </w:tc>
        <w:tc>
          <w:tcPr>
            <w:tcW w:w="3912" w:type="dxa"/>
            <w:tcBorders>
              <w:top w:val="single" w:sz="4" w:space="0" w:color="auto"/>
              <w:bottom w:val="single" w:sz="4" w:space="0" w:color="auto"/>
            </w:tcBorders>
          </w:tcPr>
          <w:p w:rsidR="003E7CC9" w:rsidRDefault="003E7CC9">
            <w:pPr>
              <w:pStyle w:val="ConsPlusNormal"/>
              <w:jc w:val="center"/>
            </w:pPr>
            <w:r>
              <w:t>Ожидаемый результат</w:t>
            </w:r>
          </w:p>
        </w:tc>
        <w:tc>
          <w:tcPr>
            <w:tcW w:w="1984" w:type="dxa"/>
            <w:tcBorders>
              <w:top w:val="single" w:sz="4" w:space="0" w:color="auto"/>
              <w:bottom w:val="single" w:sz="4" w:space="0" w:color="auto"/>
            </w:tcBorders>
          </w:tcPr>
          <w:p w:rsidR="003E7CC9" w:rsidRDefault="003E7CC9">
            <w:pPr>
              <w:pStyle w:val="ConsPlusNormal"/>
              <w:jc w:val="center"/>
            </w:pPr>
            <w:r>
              <w:t xml:space="preserve">Срок реализации </w:t>
            </w:r>
            <w:hyperlink w:anchor="P2345" w:history="1">
              <w:r>
                <w:rPr>
                  <w:color w:val="0000FF"/>
                </w:rPr>
                <w:t>&lt;1&gt;</w:t>
              </w:r>
            </w:hyperlink>
          </w:p>
        </w:tc>
        <w:tc>
          <w:tcPr>
            <w:tcW w:w="2665" w:type="dxa"/>
            <w:tcBorders>
              <w:top w:val="single" w:sz="4" w:space="0" w:color="auto"/>
              <w:bottom w:val="single" w:sz="4" w:space="0" w:color="auto"/>
              <w:right w:val="nil"/>
            </w:tcBorders>
          </w:tcPr>
          <w:p w:rsidR="003E7CC9" w:rsidRDefault="003E7CC9">
            <w:pPr>
              <w:pStyle w:val="ConsPlusNormal"/>
              <w:jc w:val="center"/>
            </w:pPr>
            <w:r>
              <w:t>Ответственные исполнители (соисполнители)</w:t>
            </w:r>
          </w:p>
        </w:tc>
      </w:tr>
      <w:tr w:rsidR="003E7CC9">
        <w:tblPrEx>
          <w:tblBorders>
            <w:insideH w:val="none" w:sz="0" w:space="0" w:color="auto"/>
            <w:insideV w:val="none" w:sz="0" w:space="0" w:color="auto"/>
          </w:tblBorders>
        </w:tblPrEx>
        <w:tc>
          <w:tcPr>
            <w:tcW w:w="16243" w:type="dxa"/>
            <w:gridSpan w:val="6"/>
            <w:tcBorders>
              <w:top w:val="single" w:sz="4" w:space="0" w:color="auto"/>
              <w:left w:val="nil"/>
              <w:bottom w:val="nil"/>
              <w:right w:val="nil"/>
            </w:tcBorders>
          </w:tcPr>
          <w:p w:rsidR="003E7CC9" w:rsidRDefault="003E7CC9">
            <w:pPr>
              <w:pStyle w:val="ConsPlusNormal"/>
              <w:jc w:val="center"/>
              <w:outlineLvl w:val="2"/>
            </w:pPr>
            <w:r>
              <w:t>I. Рынок социальных услуг</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Рынки услуг в области социальной защиты, социального обслуживания</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w:t>
            </w:r>
          </w:p>
        </w:tc>
        <w:tc>
          <w:tcPr>
            <w:tcW w:w="4762" w:type="dxa"/>
            <w:tcBorders>
              <w:top w:val="nil"/>
              <w:left w:val="nil"/>
              <w:bottom w:val="nil"/>
              <w:right w:val="nil"/>
            </w:tcBorders>
          </w:tcPr>
          <w:p w:rsidR="003E7CC9" w:rsidRDefault="003E7CC9">
            <w:pPr>
              <w:pStyle w:val="ConsPlusNormal"/>
            </w:pPr>
            <w:r>
              <w:t>Анализ деятельности координационных советов при высших органах исполнительной власти субъектов Российской Федерации по организации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в сфере социального обслуживания</w:t>
            </w:r>
          </w:p>
        </w:tc>
        <w:tc>
          <w:tcPr>
            <w:tcW w:w="2381" w:type="dxa"/>
            <w:tcBorders>
              <w:top w:val="nil"/>
              <w:left w:val="nil"/>
              <w:bottom w:val="nil"/>
              <w:right w:val="nil"/>
            </w:tcBorders>
          </w:tcPr>
          <w:p w:rsidR="003E7CC9" w:rsidRDefault="003E7CC9">
            <w:pPr>
              <w:pStyle w:val="ConsPlusNormal"/>
            </w:pPr>
            <w:r>
              <w:t>доклад в Минэкономразвития России</w:t>
            </w:r>
          </w:p>
        </w:tc>
        <w:tc>
          <w:tcPr>
            <w:tcW w:w="3912" w:type="dxa"/>
            <w:tcBorders>
              <w:top w:val="nil"/>
              <w:left w:val="nil"/>
              <w:bottom w:val="nil"/>
              <w:right w:val="nil"/>
            </w:tcBorders>
          </w:tcPr>
          <w:p w:rsidR="003E7CC9" w:rsidRDefault="003E7CC9">
            <w:pPr>
              <w:pStyle w:val="ConsPlusNormal"/>
            </w:pPr>
            <w:r>
              <w:t>создание условий для привлечения социально ориентированных некоммерческих организаций к предоставлению социальных услуг</w:t>
            </w:r>
          </w:p>
        </w:tc>
        <w:tc>
          <w:tcPr>
            <w:tcW w:w="1984" w:type="dxa"/>
            <w:tcBorders>
              <w:top w:val="nil"/>
              <w:left w:val="nil"/>
              <w:bottom w:val="nil"/>
              <w:right w:val="nil"/>
            </w:tcBorders>
          </w:tcPr>
          <w:p w:rsidR="003E7CC9" w:rsidRDefault="003E7CC9">
            <w:pPr>
              <w:pStyle w:val="ConsPlusNormal"/>
              <w:jc w:val="center"/>
            </w:pPr>
            <w:r>
              <w:t>ежегодно</w:t>
            </w:r>
          </w:p>
        </w:tc>
        <w:tc>
          <w:tcPr>
            <w:tcW w:w="2665" w:type="dxa"/>
            <w:tcBorders>
              <w:top w:val="nil"/>
              <w:left w:val="nil"/>
              <w:bottom w:val="nil"/>
              <w:right w:val="nil"/>
            </w:tcBorders>
          </w:tcPr>
          <w:p w:rsidR="003E7CC9" w:rsidRDefault="003E7CC9">
            <w:pPr>
              <w:pStyle w:val="ConsPlusNormal"/>
            </w:pPr>
            <w:r>
              <w:t>Минтруд России,</w:t>
            </w:r>
          </w:p>
          <w:p w:rsidR="003E7CC9" w:rsidRDefault="003E7CC9">
            <w:pPr>
              <w:pStyle w:val="ConsPlusNormal"/>
            </w:pPr>
            <w:r>
              <w:t>органы исполнительной власти субъектов Российской Федерации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w:t>
            </w:r>
          </w:p>
        </w:tc>
        <w:tc>
          <w:tcPr>
            <w:tcW w:w="4762" w:type="dxa"/>
            <w:tcBorders>
              <w:top w:val="nil"/>
              <w:left w:val="nil"/>
              <w:bottom w:val="nil"/>
              <w:right w:val="nil"/>
            </w:tcBorders>
          </w:tcPr>
          <w:p w:rsidR="003E7CC9" w:rsidRDefault="003E7CC9">
            <w:pPr>
              <w:pStyle w:val="ConsPlusNormal"/>
            </w:pPr>
            <w:r>
              <w:t>Анализ обеспечения доступа социально ориентированных некоммерческих организаций к бюджетным средствам, выделяемым на предоставление социальных услуг, на уровне не менее 10 процентов объема средств, предусмотренных на реализацию соответствующих региональных и муниципальных программ в части социального обслуживания граждан</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снятие барьеров, препятствующих развитию конкуренции в сфере социального обслуживания</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Минтруд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 xml:space="preserve">Проведение мониторинга законодательства Российской Федерации в области обеспечения санитарно-эпидемиологического благополучия населения, законодательства Российской Федерации о пожарной безопасности и иного законодательства Российской Федерации в части, регулирующей функционирование </w:t>
            </w:r>
            <w:r>
              <w:lastRenderedPageBreak/>
              <w:t>организаций социального обслуживания, с целью выявления норм, устанавливающих избыточные обязанности, запреты и ограничения или способствующих их введению</w:t>
            </w:r>
          </w:p>
        </w:tc>
        <w:tc>
          <w:tcPr>
            <w:tcW w:w="2381" w:type="dxa"/>
            <w:tcBorders>
              <w:top w:val="nil"/>
              <w:left w:val="nil"/>
              <w:bottom w:val="nil"/>
              <w:right w:val="nil"/>
            </w:tcBorders>
          </w:tcPr>
          <w:p w:rsidR="003E7CC9" w:rsidRDefault="003E7CC9">
            <w:pPr>
              <w:pStyle w:val="ConsPlusNormal"/>
            </w:pPr>
            <w:r>
              <w:lastRenderedPageBreak/>
              <w:t>предложения в Роспотребнадзор, МЧС России, проекты нормативных правовых актов</w:t>
            </w:r>
          </w:p>
        </w:tc>
        <w:tc>
          <w:tcPr>
            <w:tcW w:w="3912" w:type="dxa"/>
            <w:tcBorders>
              <w:top w:val="nil"/>
              <w:left w:val="nil"/>
              <w:bottom w:val="nil"/>
              <w:right w:val="nil"/>
            </w:tcBorders>
          </w:tcPr>
          <w:p w:rsidR="003E7CC9" w:rsidRDefault="003E7CC9">
            <w:pPr>
              <w:pStyle w:val="ConsPlusNormal"/>
            </w:pPr>
            <w:r>
              <w:t>устранение избыточных административных барьеров, препятствующих развитию конкуренции на рынке социального обслуживания</w:t>
            </w:r>
          </w:p>
        </w:tc>
        <w:tc>
          <w:tcPr>
            <w:tcW w:w="1984" w:type="dxa"/>
            <w:tcBorders>
              <w:top w:val="nil"/>
              <w:left w:val="nil"/>
              <w:bottom w:val="nil"/>
              <w:right w:val="nil"/>
            </w:tcBorders>
          </w:tcPr>
          <w:p w:rsidR="003E7CC9" w:rsidRDefault="003E7CC9">
            <w:pPr>
              <w:pStyle w:val="ConsPlusNormal"/>
              <w:jc w:val="center"/>
            </w:pPr>
            <w:r>
              <w:t>2019 год</w:t>
            </w:r>
          </w:p>
        </w:tc>
        <w:tc>
          <w:tcPr>
            <w:tcW w:w="2665" w:type="dxa"/>
            <w:tcBorders>
              <w:top w:val="nil"/>
              <w:left w:val="nil"/>
              <w:bottom w:val="nil"/>
              <w:right w:val="nil"/>
            </w:tcBorders>
          </w:tcPr>
          <w:p w:rsidR="003E7CC9" w:rsidRDefault="003E7CC9">
            <w:pPr>
              <w:pStyle w:val="ConsPlusNormal"/>
            </w:pPr>
            <w:r>
              <w:t>Минтруд России,</w:t>
            </w:r>
          </w:p>
          <w:p w:rsidR="003E7CC9" w:rsidRDefault="003E7CC9">
            <w:pPr>
              <w:pStyle w:val="ConsPlusNormal"/>
            </w:pPr>
            <w:r>
              <w:t>Роструд</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4.</w:t>
            </w:r>
          </w:p>
        </w:tc>
        <w:tc>
          <w:tcPr>
            <w:tcW w:w="4762" w:type="dxa"/>
            <w:tcBorders>
              <w:top w:val="nil"/>
              <w:left w:val="nil"/>
              <w:bottom w:val="nil"/>
              <w:right w:val="nil"/>
            </w:tcBorders>
          </w:tcPr>
          <w:p w:rsidR="003E7CC9" w:rsidRDefault="003E7CC9">
            <w:pPr>
              <w:pStyle w:val="ConsPlusNormal"/>
            </w:pPr>
            <w:r>
              <w:t>Мониторинг тарифов на социальные услуги в организациях социального обслуживания субъектов Российской Федерации</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создание условий для привлечения социально ориентированных некоммерческих организаций к предоставлению социальных услуг</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Минтруд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5.</w:t>
            </w:r>
          </w:p>
        </w:tc>
        <w:tc>
          <w:tcPr>
            <w:tcW w:w="4762" w:type="dxa"/>
            <w:tcBorders>
              <w:top w:val="nil"/>
              <w:left w:val="nil"/>
              <w:bottom w:val="nil"/>
              <w:right w:val="nil"/>
            </w:tcBorders>
          </w:tcPr>
          <w:p w:rsidR="003E7CC9" w:rsidRDefault="003E7CC9">
            <w:pPr>
              <w:pStyle w:val="ConsPlusNormal"/>
            </w:pPr>
            <w:r>
              <w:t xml:space="preserve">Подготовка проекта федерального закона "О внесении изменений в Федеральный </w:t>
            </w:r>
            <w:hyperlink r:id="rId20" w:history="1">
              <w:r>
                <w:rPr>
                  <w:color w:val="0000FF"/>
                </w:rPr>
                <w:t>закон</w:t>
              </w:r>
            </w:hyperlink>
            <w:r>
              <w:t xml:space="preserve"> "О развитии малого и среднего предпринимательства в Российской Федерации" и </w:t>
            </w:r>
            <w:hyperlink r:id="rId21" w:history="1">
              <w:r>
                <w:rPr>
                  <w:color w:val="0000FF"/>
                </w:rPr>
                <w:t>статью 31.1</w:t>
              </w:r>
            </w:hyperlink>
            <w:r>
              <w:t xml:space="preserve"> Федерального закона "О некоммерческих организациях" в части введения норм, предусматривающих дополнение существующих форм поддержки социально ориентированных некоммерческих организаций такими видами поддержки, как субсидирование юридических лиц в целях обеспечения предоставления ими поручительств и независимых гарантий социально ориентированным некоммерческим организациям, микрозаймы микрофинансовых организаций</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создание условий для привлечения социально ориентированных некоммерческих организаций к предоставлению социальных услуг</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Минэкономразвития России,</w:t>
            </w:r>
          </w:p>
          <w:p w:rsidR="003E7CC9" w:rsidRDefault="003E7CC9">
            <w:pPr>
              <w:pStyle w:val="ConsPlusNormal"/>
            </w:pPr>
            <w:r>
              <w:t>Минфин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6.</w:t>
            </w:r>
          </w:p>
        </w:tc>
        <w:tc>
          <w:tcPr>
            <w:tcW w:w="4762" w:type="dxa"/>
            <w:tcBorders>
              <w:top w:val="nil"/>
              <w:left w:val="nil"/>
              <w:bottom w:val="nil"/>
              <w:right w:val="nil"/>
            </w:tcBorders>
          </w:tcPr>
          <w:p w:rsidR="003E7CC9" w:rsidRDefault="003E7CC9">
            <w:pPr>
              <w:pStyle w:val="ConsPlusNormal"/>
            </w:pPr>
            <w:r>
              <w:t>Подготовка проекта федерального закона "О внесении изменений в отдельные законодательные акты Российской Федерации (в части закрепления понятия "социальное предпринимательство")"</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создание условий для привлечения социально ориентированных некоммерческих организаций к предоставлению социальных услуг</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Минэкономразвития России,</w:t>
            </w:r>
          </w:p>
          <w:p w:rsidR="003E7CC9" w:rsidRDefault="003E7CC9">
            <w:pPr>
              <w:pStyle w:val="ConsPlusNormal"/>
            </w:pPr>
            <w:r>
              <w:t>заинтересованные федеральные органы исполнительной власти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Рынок услуг по обеспечению техническими средствами реабилитации и иных услуг, предоставляемых инвалиду</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7.</w:t>
            </w:r>
          </w:p>
        </w:tc>
        <w:tc>
          <w:tcPr>
            <w:tcW w:w="4762" w:type="dxa"/>
            <w:tcBorders>
              <w:top w:val="nil"/>
              <w:left w:val="nil"/>
              <w:bottom w:val="nil"/>
              <w:right w:val="nil"/>
            </w:tcBorders>
          </w:tcPr>
          <w:p w:rsidR="003E7CC9" w:rsidRDefault="003E7CC9">
            <w:pPr>
              <w:pStyle w:val="ConsPlusNormal"/>
            </w:pPr>
            <w:r>
              <w:t>Разработка и утверждение типовых контрактов, а также технических заданий для закупки уполномоченными органами технических средств реабилитации серийного производства (специальные устройства для чтения "говорящих книг" на флеш-картах, противопролежневые матрацы, противопролежневые подушки, абсорбирующее белье (впитывающие простыни, впитывающие пеленки), подгузники)</w:t>
            </w:r>
          </w:p>
        </w:tc>
        <w:tc>
          <w:tcPr>
            <w:tcW w:w="2381" w:type="dxa"/>
            <w:tcBorders>
              <w:top w:val="nil"/>
              <w:left w:val="nil"/>
              <w:bottom w:val="nil"/>
              <w:right w:val="nil"/>
            </w:tcBorders>
          </w:tcPr>
          <w:p w:rsidR="003E7CC9" w:rsidRDefault="003E7CC9">
            <w:pPr>
              <w:pStyle w:val="ConsPlusNormal"/>
            </w:pPr>
            <w:r>
              <w:t>приказ (приказы) Минтруда России</w:t>
            </w:r>
          </w:p>
        </w:tc>
        <w:tc>
          <w:tcPr>
            <w:tcW w:w="3912" w:type="dxa"/>
            <w:tcBorders>
              <w:top w:val="nil"/>
              <w:left w:val="nil"/>
              <w:bottom w:val="nil"/>
              <w:right w:val="nil"/>
            </w:tcBorders>
          </w:tcPr>
          <w:p w:rsidR="003E7CC9" w:rsidRDefault="003E7CC9">
            <w:pPr>
              <w:pStyle w:val="ConsPlusNormal"/>
            </w:pPr>
            <w:r>
              <w:t>урегулирование порядка проведения государственных закупок технических средств реабилитации отдельных видов уполномоченными органами (Фонд социального страхования Российской Федерации и органы исполнительной власти субъектов Российской Федерации), осуществляющими переданные полномочия по обеспечению инвалидов техническими средствами реабилитации и услугами, и применение типовых контрактов, включающих требования к гарантийному сроку, профессиональному сервисному обслуживанию и логистике, осуществляемой производителем продукции (уполномоченным им лицом), технических заданий, включающих единые требования к техническим и функциональным характеристикам технических средств реабилитации соответствующего вида (со ссылкой на ГОСТы).</w:t>
            </w:r>
          </w:p>
          <w:p w:rsidR="003E7CC9" w:rsidRDefault="003E7CC9">
            <w:pPr>
              <w:pStyle w:val="ConsPlusNormal"/>
            </w:pPr>
            <w:r>
              <w:t>Повышение качества отечественных технических средств реабилитации (услуг) инвалидов, выдаваемых за счет средств федерального бюджета</w:t>
            </w:r>
          </w:p>
        </w:tc>
        <w:tc>
          <w:tcPr>
            <w:tcW w:w="1984" w:type="dxa"/>
            <w:tcBorders>
              <w:top w:val="nil"/>
              <w:left w:val="nil"/>
              <w:bottom w:val="nil"/>
              <w:right w:val="nil"/>
            </w:tcBorders>
          </w:tcPr>
          <w:p w:rsidR="003E7CC9" w:rsidRDefault="003E7CC9">
            <w:pPr>
              <w:pStyle w:val="ConsPlusNormal"/>
              <w:jc w:val="center"/>
            </w:pPr>
            <w:r>
              <w:t>2018 год</w:t>
            </w:r>
          </w:p>
        </w:tc>
        <w:tc>
          <w:tcPr>
            <w:tcW w:w="2665" w:type="dxa"/>
            <w:tcBorders>
              <w:top w:val="nil"/>
              <w:left w:val="nil"/>
              <w:bottom w:val="nil"/>
              <w:right w:val="nil"/>
            </w:tcBorders>
          </w:tcPr>
          <w:p w:rsidR="003E7CC9" w:rsidRDefault="003E7CC9">
            <w:pPr>
              <w:pStyle w:val="ConsPlusNormal"/>
            </w:pPr>
            <w:r>
              <w:t>Минтруд России,</w:t>
            </w:r>
          </w:p>
          <w:p w:rsidR="003E7CC9" w:rsidRDefault="003E7CC9">
            <w:pPr>
              <w:pStyle w:val="ConsPlusNormal"/>
            </w:pPr>
            <w:r>
              <w:t>Минфин России,</w:t>
            </w:r>
          </w:p>
          <w:p w:rsidR="003E7CC9" w:rsidRDefault="003E7CC9">
            <w:pPr>
              <w:pStyle w:val="ConsPlusNormal"/>
            </w:pPr>
            <w:r>
              <w:t>Минпромторг России,</w:t>
            </w:r>
          </w:p>
          <w:p w:rsidR="003E7CC9" w:rsidRDefault="003E7CC9">
            <w:pPr>
              <w:pStyle w:val="ConsPlusNormal"/>
            </w:pPr>
            <w:r>
              <w:t>ФАС России,</w:t>
            </w:r>
          </w:p>
          <w:p w:rsidR="003E7CC9" w:rsidRDefault="003E7CC9">
            <w:pPr>
              <w:pStyle w:val="ConsPlusNormal"/>
            </w:pPr>
            <w:r>
              <w:t>Фонд социального страхования Российской Федерации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8.</w:t>
            </w:r>
          </w:p>
        </w:tc>
        <w:tc>
          <w:tcPr>
            <w:tcW w:w="4762" w:type="dxa"/>
            <w:tcBorders>
              <w:top w:val="nil"/>
              <w:left w:val="nil"/>
              <w:bottom w:val="nil"/>
              <w:right w:val="nil"/>
            </w:tcBorders>
          </w:tcPr>
          <w:p w:rsidR="003E7CC9" w:rsidRDefault="003E7CC9">
            <w:pPr>
              <w:pStyle w:val="ConsPlusNormal"/>
            </w:pPr>
            <w:r>
              <w:t xml:space="preserve">Внесение изменений в Федеральный </w:t>
            </w:r>
            <w:hyperlink r:id="rId22" w:history="1">
              <w:r>
                <w:rPr>
                  <w:color w:val="0000FF"/>
                </w:rPr>
                <w:t>закон</w:t>
              </w:r>
            </w:hyperlink>
            <w:r>
              <w:t xml:space="preserve"> "О социальной защите инвалидов в Российской Федерации" и </w:t>
            </w:r>
            <w:hyperlink r:id="rId23" w:history="1">
              <w:r>
                <w:rPr>
                  <w:color w:val="0000FF"/>
                </w:rPr>
                <w:t>статью 8</w:t>
              </w:r>
            </w:hyperlink>
            <w:r>
              <w:t xml:space="preserve"> Федерального закона "Об обязательном социальном страховании от </w:t>
            </w:r>
            <w:r>
              <w:lastRenderedPageBreak/>
              <w:t>несчастных случаев на производстве и профессиональных заболеваний" в части внедрения механизма обеспечения инвалидов техническими средствами реабилитации путем предоставления электронного сертификата на отдельные виды технических средств реабилитации (трости опорные и тактильные, костыли, опоры, поручни, кресла-коляски, не требующие индивидуального изготовления, и с электроприводом, малогабаритные, противопролежневые матрацы и подушки, специальные устройства для чтения "говорящих книг", для оптической коррекции слабовидения, телевизоры с телетекстом для приема программ со скрытыми субтитрами, телефонные устройства с текстовым выходом и др.), в том числе с использованием возможностей федеральной государственной информационной системы "Федеральный реестр инвалидов"</w:t>
            </w:r>
          </w:p>
        </w:tc>
        <w:tc>
          <w:tcPr>
            <w:tcW w:w="2381" w:type="dxa"/>
            <w:tcBorders>
              <w:top w:val="nil"/>
              <w:left w:val="nil"/>
              <w:bottom w:val="nil"/>
              <w:right w:val="nil"/>
            </w:tcBorders>
          </w:tcPr>
          <w:p w:rsidR="003E7CC9" w:rsidRDefault="003E7CC9">
            <w:pPr>
              <w:pStyle w:val="ConsPlusNormal"/>
            </w:pPr>
            <w:r>
              <w:lastRenderedPageBreak/>
              <w:t>федеральный закон</w:t>
            </w:r>
          </w:p>
        </w:tc>
        <w:tc>
          <w:tcPr>
            <w:tcW w:w="3912" w:type="dxa"/>
            <w:tcBorders>
              <w:top w:val="nil"/>
              <w:left w:val="nil"/>
              <w:bottom w:val="nil"/>
              <w:right w:val="nil"/>
            </w:tcBorders>
          </w:tcPr>
          <w:p w:rsidR="003E7CC9" w:rsidRDefault="003E7CC9">
            <w:pPr>
              <w:pStyle w:val="ConsPlusNormal"/>
            </w:pPr>
            <w:r>
              <w:t xml:space="preserve">увеличение доли технических средств реабилитации, получаемых непосредственно инвалидами от поставщиков и производителей данной </w:t>
            </w:r>
            <w:r>
              <w:lastRenderedPageBreak/>
              <w:t>продукции. Усиление конкуренции между производителями и поставщиками, улучшение качества производимой продукции и предоставляемых услуг с учетом требований заказчиков. Сокращение маршрута инвалида при получении технических средств реабилитации</w:t>
            </w:r>
          </w:p>
        </w:tc>
        <w:tc>
          <w:tcPr>
            <w:tcW w:w="1984" w:type="dxa"/>
            <w:tcBorders>
              <w:top w:val="nil"/>
              <w:left w:val="nil"/>
              <w:bottom w:val="nil"/>
              <w:right w:val="nil"/>
            </w:tcBorders>
          </w:tcPr>
          <w:p w:rsidR="003E7CC9" w:rsidRDefault="003E7CC9">
            <w:pPr>
              <w:pStyle w:val="ConsPlusNormal"/>
              <w:jc w:val="center"/>
            </w:pPr>
            <w:r>
              <w:lastRenderedPageBreak/>
              <w:t>декабрь 2018 г.</w:t>
            </w:r>
          </w:p>
        </w:tc>
        <w:tc>
          <w:tcPr>
            <w:tcW w:w="2665" w:type="dxa"/>
            <w:tcBorders>
              <w:top w:val="nil"/>
              <w:left w:val="nil"/>
              <w:bottom w:val="nil"/>
              <w:right w:val="nil"/>
            </w:tcBorders>
          </w:tcPr>
          <w:p w:rsidR="003E7CC9" w:rsidRDefault="003E7CC9">
            <w:pPr>
              <w:pStyle w:val="ConsPlusNormal"/>
            </w:pPr>
            <w:r>
              <w:t>Минтруд России,</w:t>
            </w:r>
          </w:p>
          <w:p w:rsidR="003E7CC9" w:rsidRDefault="003E7CC9">
            <w:pPr>
              <w:pStyle w:val="ConsPlusNormal"/>
            </w:pPr>
            <w:r>
              <w:t>Минфин России,</w:t>
            </w:r>
          </w:p>
          <w:p w:rsidR="003E7CC9" w:rsidRDefault="003E7CC9">
            <w:pPr>
              <w:pStyle w:val="ConsPlusNormal"/>
            </w:pPr>
            <w:r>
              <w:t>Минэкономразвития России,</w:t>
            </w:r>
          </w:p>
          <w:p w:rsidR="003E7CC9" w:rsidRDefault="003E7CC9">
            <w:pPr>
              <w:pStyle w:val="ConsPlusNormal"/>
            </w:pPr>
            <w:r>
              <w:lastRenderedPageBreak/>
              <w:t>Минпромторг России,</w:t>
            </w:r>
          </w:p>
          <w:p w:rsidR="003E7CC9" w:rsidRDefault="003E7CC9">
            <w:pPr>
              <w:pStyle w:val="ConsPlusNormal"/>
            </w:pPr>
            <w:r>
              <w:t>Федеральное казначейство, Фонд социального страхования Российской Федерации,</w:t>
            </w:r>
          </w:p>
          <w:p w:rsidR="003E7CC9" w:rsidRDefault="003E7CC9">
            <w:pPr>
              <w:pStyle w:val="ConsPlusNormal"/>
            </w:pPr>
            <w:r>
              <w:t>ФАС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9.</w:t>
            </w:r>
          </w:p>
        </w:tc>
        <w:tc>
          <w:tcPr>
            <w:tcW w:w="4762" w:type="dxa"/>
            <w:tcBorders>
              <w:top w:val="nil"/>
              <w:left w:val="nil"/>
              <w:bottom w:val="nil"/>
              <w:right w:val="nil"/>
            </w:tcBorders>
          </w:tcPr>
          <w:p w:rsidR="003E7CC9" w:rsidRDefault="003E7CC9">
            <w:pPr>
              <w:pStyle w:val="ConsPlusNormal"/>
            </w:pPr>
            <w:r>
              <w:t>Организация в субъектах Российской Федерации пунктов временной выдачи инвалидам технических средств реабилитации (пункты проката технических средств реабилитации) с привлечением к их формированию широкого круга поставщиков и производителей</w:t>
            </w:r>
          </w:p>
        </w:tc>
        <w:tc>
          <w:tcPr>
            <w:tcW w:w="2381" w:type="dxa"/>
            <w:tcBorders>
              <w:top w:val="nil"/>
              <w:left w:val="nil"/>
              <w:bottom w:val="nil"/>
              <w:right w:val="nil"/>
            </w:tcBorders>
          </w:tcPr>
          <w:p w:rsidR="003E7CC9" w:rsidRDefault="003E7CC9">
            <w:pPr>
              <w:pStyle w:val="ConsPlusNormal"/>
            </w:pPr>
            <w:r>
              <w:t>методические рекомендации Минтруда России, нормативные правовые акты субъектов Российской Федерации</w:t>
            </w:r>
          </w:p>
        </w:tc>
        <w:tc>
          <w:tcPr>
            <w:tcW w:w="3912" w:type="dxa"/>
            <w:tcBorders>
              <w:top w:val="nil"/>
              <w:left w:val="nil"/>
              <w:bottom w:val="nil"/>
              <w:right w:val="nil"/>
            </w:tcBorders>
          </w:tcPr>
          <w:p w:rsidR="003E7CC9" w:rsidRDefault="003E7CC9">
            <w:pPr>
              <w:pStyle w:val="ConsPlusNormal"/>
            </w:pPr>
            <w:r>
              <w:t>рекомендации по оснащению региональных пунктов проката технических средств реабилитации, включая условия обязательного обеспечения широкого ассортимента средств реабилитации различных производителей и возможности подбора во временное пользование инвалидами технических средств реабилитации с учетом их личных предпочтений</w:t>
            </w:r>
          </w:p>
        </w:tc>
        <w:tc>
          <w:tcPr>
            <w:tcW w:w="1984" w:type="dxa"/>
            <w:tcBorders>
              <w:top w:val="nil"/>
              <w:left w:val="nil"/>
              <w:bottom w:val="nil"/>
              <w:right w:val="nil"/>
            </w:tcBorders>
          </w:tcPr>
          <w:p w:rsidR="003E7CC9" w:rsidRDefault="003E7CC9">
            <w:pPr>
              <w:pStyle w:val="ConsPlusNormal"/>
              <w:jc w:val="center"/>
            </w:pPr>
            <w:r>
              <w:t>2018 - 2020 годы</w:t>
            </w:r>
          </w:p>
        </w:tc>
        <w:tc>
          <w:tcPr>
            <w:tcW w:w="2665" w:type="dxa"/>
            <w:tcBorders>
              <w:top w:val="nil"/>
              <w:left w:val="nil"/>
              <w:bottom w:val="nil"/>
              <w:right w:val="nil"/>
            </w:tcBorders>
          </w:tcPr>
          <w:p w:rsidR="003E7CC9" w:rsidRDefault="003E7CC9">
            <w:pPr>
              <w:pStyle w:val="ConsPlusNormal"/>
            </w:pPr>
            <w:r>
              <w:t>Минтруд России,</w:t>
            </w:r>
          </w:p>
          <w:p w:rsidR="003E7CC9" w:rsidRDefault="003E7CC9">
            <w:pPr>
              <w:pStyle w:val="ConsPlusNormal"/>
            </w:pPr>
            <w:r>
              <w:t>органы исполнительной власти субъектов Российской Федерации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10.</w:t>
            </w:r>
          </w:p>
        </w:tc>
        <w:tc>
          <w:tcPr>
            <w:tcW w:w="4762" w:type="dxa"/>
            <w:tcBorders>
              <w:top w:val="nil"/>
              <w:left w:val="nil"/>
              <w:bottom w:val="nil"/>
              <w:right w:val="nil"/>
            </w:tcBorders>
          </w:tcPr>
          <w:p w:rsidR="003E7CC9" w:rsidRDefault="003E7CC9">
            <w:pPr>
              <w:pStyle w:val="ConsPlusNormal"/>
            </w:pPr>
            <w:r>
              <w:t xml:space="preserve">Подготовка предложений по формированию </w:t>
            </w:r>
            <w:r>
              <w:lastRenderedPageBreak/>
              <w:t>раздела каталога товаров, работ, услуг для обеспечения государственных и муниципальных нужд в единой информационной системе в сфере закупок, содержащего технические средства реабилитации, включая описание позиций каталога по техническим средствам реабилитации, предусмотренным федеральным перечнем реабилитационных мероприятий, технических средств реабилитации и услуг, предоставляемых инвалиду</w:t>
            </w:r>
          </w:p>
        </w:tc>
        <w:tc>
          <w:tcPr>
            <w:tcW w:w="2381" w:type="dxa"/>
            <w:tcBorders>
              <w:top w:val="nil"/>
              <w:left w:val="nil"/>
              <w:bottom w:val="nil"/>
              <w:right w:val="nil"/>
            </w:tcBorders>
          </w:tcPr>
          <w:p w:rsidR="003E7CC9" w:rsidRDefault="003E7CC9">
            <w:pPr>
              <w:pStyle w:val="ConsPlusNormal"/>
            </w:pPr>
            <w:r>
              <w:lastRenderedPageBreak/>
              <w:t xml:space="preserve">предложения в </w:t>
            </w:r>
            <w:r>
              <w:lastRenderedPageBreak/>
              <w:t>Минфин России</w:t>
            </w:r>
          </w:p>
        </w:tc>
        <w:tc>
          <w:tcPr>
            <w:tcW w:w="3912" w:type="dxa"/>
            <w:tcBorders>
              <w:top w:val="nil"/>
              <w:left w:val="nil"/>
              <w:bottom w:val="nil"/>
              <w:right w:val="nil"/>
            </w:tcBorders>
          </w:tcPr>
          <w:p w:rsidR="003E7CC9" w:rsidRDefault="003E7CC9">
            <w:pPr>
              <w:pStyle w:val="ConsPlusNormal"/>
            </w:pPr>
            <w:r>
              <w:lastRenderedPageBreak/>
              <w:t xml:space="preserve">совершенствование порядка </w:t>
            </w:r>
            <w:r>
              <w:lastRenderedPageBreak/>
              <w:t>формирования начальных максимальных цен контрактов;</w:t>
            </w:r>
          </w:p>
          <w:p w:rsidR="003E7CC9" w:rsidRDefault="003E7CC9">
            <w:pPr>
              <w:pStyle w:val="ConsPlusNormal"/>
            </w:pPr>
            <w:r>
              <w:t>повышение прозрачности государственных закупок технических средств реабилитации за счет стандартизации описания объекта закупки;</w:t>
            </w:r>
          </w:p>
          <w:p w:rsidR="003E7CC9" w:rsidRDefault="003E7CC9">
            <w:pPr>
              <w:pStyle w:val="ConsPlusNormal"/>
            </w:pPr>
            <w:r>
              <w:t>расширение количества участников закупок технических средств реабилитации</w:t>
            </w:r>
          </w:p>
        </w:tc>
        <w:tc>
          <w:tcPr>
            <w:tcW w:w="1984" w:type="dxa"/>
            <w:tcBorders>
              <w:top w:val="nil"/>
              <w:left w:val="nil"/>
              <w:bottom w:val="nil"/>
              <w:right w:val="nil"/>
            </w:tcBorders>
          </w:tcPr>
          <w:p w:rsidR="003E7CC9" w:rsidRDefault="003E7CC9">
            <w:pPr>
              <w:pStyle w:val="ConsPlusNormal"/>
              <w:jc w:val="center"/>
            </w:pPr>
            <w:r>
              <w:lastRenderedPageBreak/>
              <w:t>сентябрь 2018 г.</w:t>
            </w:r>
          </w:p>
        </w:tc>
        <w:tc>
          <w:tcPr>
            <w:tcW w:w="2665" w:type="dxa"/>
            <w:tcBorders>
              <w:top w:val="nil"/>
              <w:left w:val="nil"/>
              <w:bottom w:val="nil"/>
              <w:right w:val="nil"/>
            </w:tcBorders>
          </w:tcPr>
          <w:p w:rsidR="003E7CC9" w:rsidRDefault="003E7CC9">
            <w:pPr>
              <w:pStyle w:val="ConsPlusNormal"/>
            </w:pPr>
            <w:r>
              <w:t>Минтруд России,</w:t>
            </w:r>
          </w:p>
          <w:p w:rsidR="003E7CC9" w:rsidRDefault="003E7CC9">
            <w:pPr>
              <w:pStyle w:val="ConsPlusNormal"/>
            </w:pPr>
            <w:r>
              <w:lastRenderedPageBreak/>
              <w:t>Фонд социального страхования Российской Федерации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11.</w:t>
            </w:r>
          </w:p>
        </w:tc>
        <w:tc>
          <w:tcPr>
            <w:tcW w:w="4762" w:type="dxa"/>
            <w:tcBorders>
              <w:top w:val="nil"/>
              <w:left w:val="nil"/>
              <w:bottom w:val="nil"/>
              <w:right w:val="nil"/>
            </w:tcBorders>
          </w:tcPr>
          <w:p w:rsidR="003E7CC9" w:rsidRDefault="003E7CC9">
            <w:pPr>
              <w:pStyle w:val="ConsPlusNormal"/>
            </w:pPr>
            <w:r>
              <w:t>Создание и развитие в субъектах Российской Федерации технологии сопровождаемого проживания инвалидов, в том числе такой технологии, как сопровождаемое совместное проживание малых групп инвалидов в отдельных жилых помещениях</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формирование условий для развития конкуренции среди поставщиков социальных услуг, формирование одного из ключевых механизмов для развития рынка социальных услуг и негосударственного сектора организаций, предоставляющих социальные услуги</w:t>
            </w:r>
          </w:p>
        </w:tc>
        <w:tc>
          <w:tcPr>
            <w:tcW w:w="1984" w:type="dxa"/>
            <w:tcBorders>
              <w:top w:val="nil"/>
              <w:left w:val="nil"/>
              <w:bottom w:val="nil"/>
              <w:right w:val="nil"/>
            </w:tcBorders>
          </w:tcPr>
          <w:p w:rsidR="003E7CC9" w:rsidRDefault="003E7CC9">
            <w:pPr>
              <w:pStyle w:val="ConsPlusNormal"/>
              <w:jc w:val="center"/>
            </w:pPr>
            <w:r>
              <w:t>ежегодно</w:t>
            </w:r>
          </w:p>
        </w:tc>
        <w:tc>
          <w:tcPr>
            <w:tcW w:w="2665" w:type="dxa"/>
            <w:tcBorders>
              <w:top w:val="nil"/>
              <w:left w:val="nil"/>
              <w:bottom w:val="nil"/>
              <w:right w:val="nil"/>
            </w:tcBorders>
          </w:tcPr>
          <w:p w:rsidR="003E7CC9" w:rsidRDefault="003E7CC9">
            <w:pPr>
              <w:pStyle w:val="ConsPlusNormal"/>
            </w:pPr>
            <w:r>
              <w:t>Минтруд России,</w:t>
            </w:r>
          </w:p>
          <w:p w:rsidR="003E7CC9" w:rsidRDefault="003E7CC9">
            <w:pPr>
              <w:pStyle w:val="ConsPlusNormal"/>
            </w:pPr>
            <w:r>
              <w:t>органы исполнительной власти субъектов Российской Федерации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Рынки услуг в области охраны труда</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12.</w:t>
            </w:r>
          </w:p>
        </w:tc>
        <w:tc>
          <w:tcPr>
            <w:tcW w:w="4762" w:type="dxa"/>
            <w:tcBorders>
              <w:top w:val="nil"/>
              <w:left w:val="nil"/>
              <w:bottom w:val="nil"/>
              <w:right w:val="nil"/>
            </w:tcBorders>
          </w:tcPr>
          <w:p w:rsidR="003E7CC9" w:rsidRDefault="003E7CC9">
            <w:pPr>
              <w:pStyle w:val="ConsPlusNormal"/>
            </w:pPr>
            <w:r>
              <w:t>Разработка и утверждение типовых контрактов, типовых условий контрактов, а также технических заданий для закупки услуг в области охраны труда (проведение специальной оценки условий труда, обучение работодателей и работников по вопросам охраны труда)</w:t>
            </w:r>
          </w:p>
        </w:tc>
        <w:tc>
          <w:tcPr>
            <w:tcW w:w="2381" w:type="dxa"/>
            <w:tcBorders>
              <w:top w:val="nil"/>
              <w:left w:val="nil"/>
              <w:bottom w:val="nil"/>
              <w:right w:val="nil"/>
            </w:tcBorders>
          </w:tcPr>
          <w:p w:rsidR="003E7CC9" w:rsidRDefault="003E7CC9">
            <w:pPr>
              <w:pStyle w:val="ConsPlusNormal"/>
            </w:pPr>
            <w:r>
              <w:t>приказ (приказы) Минтруда России</w:t>
            </w:r>
          </w:p>
        </w:tc>
        <w:tc>
          <w:tcPr>
            <w:tcW w:w="3912" w:type="dxa"/>
            <w:tcBorders>
              <w:top w:val="nil"/>
              <w:left w:val="nil"/>
              <w:bottom w:val="nil"/>
              <w:right w:val="nil"/>
            </w:tcBorders>
          </w:tcPr>
          <w:p w:rsidR="003E7CC9" w:rsidRDefault="003E7CC9">
            <w:pPr>
              <w:pStyle w:val="ConsPlusNormal"/>
            </w:pPr>
            <w:r>
              <w:t>обеспечение соответствия положений заключаемых контрактов (договоров) на оказание услуг в области охраны труда требованиям законодательства Российской Федерации. Обеспечение добросовестной конкуренции при осуществлении закупки услуг в области охраны труда</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Минтруд России,</w:t>
            </w:r>
          </w:p>
          <w:p w:rsidR="003E7CC9" w:rsidRDefault="003E7CC9">
            <w:pPr>
              <w:pStyle w:val="ConsPlusNormal"/>
            </w:pPr>
            <w:r>
              <w:t>Минфин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Рынок услуг по администрированию деятельности в сфере труда и трудовых отношений</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13.</w:t>
            </w:r>
          </w:p>
        </w:tc>
        <w:tc>
          <w:tcPr>
            <w:tcW w:w="4762" w:type="dxa"/>
            <w:tcBorders>
              <w:top w:val="nil"/>
              <w:left w:val="nil"/>
              <w:bottom w:val="nil"/>
              <w:right w:val="nil"/>
            </w:tcBorders>
          </w:tcPr>
          <w:p w:rsidR="003E7CC9" w:rsidRDefault="003E7CC9">
            <w:pPr>
              <w:pStyle w:val="ConsPlusNormal"/>
            </w:pPr>
            <w:r>
              <w:t xml:space="preserve">Внесение изменений в законодательство Российской Федерации в части усиления </w:t>
            </w:r>
            <w:r>
              <w:lastRenderedPageBreak/>
              <w:t>административной ответственности за ограничение работников в праве выбора кредитной организации в целях перечисления заработной платы в безналичном порядке</w:t>
            </w:r>
          </w:p>
        </w:tc>
        <w:tc>
          <w:tcPr>
            <w:tcW w:w="2381" w:type="dxa"/>
            <w:tcBorders>
              <w:top w:val="nil"/>
              <w:left w:val="nil"/>
              <w:bottom w:val="nil"/>
              <w:right w:val="nil"/>
            </w:tcBorders>
          </w:tcPr>
          <w:p w:rsidR="003E7CC9" w:rsidRDefault="003E7CC9">
            <w:pPr>
              <w:pStyle w:val="ConsPlusNormal"/>
            </w:pPr>
            <w:r>
              <w:lastRenderedPageBreak/>
              <w:t>федеральный закон</w:t>
            </w:r>
          </w:p>
        </w:tc>
        <w:tc>
          <w:tcPr>
            <w:tcW w:w="3912" w:type="dxa"/>
            <w:tcBorders>
              <w:top w:val="nil"/>
              <w:left w:val="nil"/>
              <w:bottom w:val="nil"/>
              <w:right w:val="nil"/>
            </w:tcBorders>
          </w:tcPr>
          <w:p w:rsidR="003E7CC9" w:rsidRDefault="003E7CC9">
            <w:pPr>
              <w:pStyle w:val="ConsPlusNormal"/>
            </w:pPr>
            <w:r>
              <w:t xml:space="preserve">создание условий для обеспечения прав работников при выборе </w:t>
            </w:r>
            <w:r>
              <w:lastRenderedPageBreak/>
              <w:t xml:space="preserve">кредитной организации для зачисления на открытый в ней счет заработной платы (внесение изменений в </w:t>
            </w:r>
            <w:hyperlink r:id="rId24" w:history="1">
              <w:r>
                <w:rPr>
                  <w:color w:val="0000FF"/>
                </w:rPr>
                <w:t>статью 5.27</w:t>
              </w:r>
            </w:hyperlink>
            <w:r>
              <w:t xml:space="preserve"> Кодекса об административных правонарушениях)</w:t>
            </w:r>
          </w:p>
        </w:tc>
        <w:tc>
          <w:tcPr>
            <w:tcW w:w="1984" w:type="dxa"/>
            <w:tcBorders>
              <w:top w:val="nil"/>
              <w:left w:val="nil"/>
              <w:bottom w:val="nil"/>
              <w:right w:val="nil"/>
            </w:tcBorders>
          </w:tcPr>
          <w:p w:rsidR="003E7CC9" w:rsidRDefault="003E7CC9">
            <w:pPr>
              <w:pStyle w:val="ConsPlusNormal"/>
              <w:jc w:val="center"/>
            </w:pPr>
            <w:r>
              <w:lastRenderedPageBreak/>
              <w:t>ноябрь 2018 г.</w:t>
            </w:r>
          </w:p>
        </w:tc>
        <w:tc>
          <w:tcPr>
            <w:tcW w:w="2665" w:type="dxa"/>
            <w:tcBorders>
              <w:top w:val="nil"/>
              <w:left w:val="nil"/>
              <w:bottom w:val="nil"/>
              <w:right w:val="nil"/>
            </w:tcBorders>
          </w:tcPr>
          <w:p w:rsidR="003E7CC9" w:rsidRDefault="003E7CC9">
            <w:pPr>
              <w:pStyle w:val="ConsPlusNormal"/>
            </w:pPr>
            <w:r>
              <w:t>Минтруд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14.</w:t>
            </w:r>
          </w:p>
        </w:tc>
        <w:tc>
          <w:tcPr>
            <w:tcW w:w="4762" w:type="dxa"/>
            <w:tcBorders>
              <w:top w:val="nil"/>
              <w:left w:val="nil"/>
              <w:bottom w:val="nil"/>
              <w:right w:val="nil"/>
            </w:tcBorders>
          </w:tcPr>
          <w:p w:rsidR="003E7CC9" w:rsidRDefault="003E7CC9">
            <w:pPr>
              <w:pStyle w:val="ConsPlusNormal"/>
            </w:pPr>
            <w:r>
              <w:t>Утверждение профессионального стандарта в сфере конкурентного права</w:t>
            </w:r>
          </w:p>
        </w:tc>
        <w:tc>
          <w:tcPr>
            <w:tcW w:w="2381" w:type="dxa"/>
            <w:tcBorders>
              <w:top w:val="nil"/>
              <w:left w:val="nil"/>
              <w:bottom w:val="nil"/>
              <w:right w:val="nil"/>
            </w:tcBorders>
          </w:tcPr>
          <w:p w:rsidR="003E7CC9" w:rsidRDefault="003E7CC9">
            <w:pPr>
              <w:pStyle w:val="ConsPlusNormal"/>
            </w:pPr>
            <w:r>
              <w:t>приказ Минтруда России</w:t>
            </w:r>
          </w:p>
        </w:tc>
        <w:tc>
          <w:tcPr>
            <w:tcW w:w="3912" w:type="dxa"/>
            <w:tcBorders>
              <w:top w:val="nil"/>
              <w:left w:val="nil"/>
              <w:bottom w:val="nil"/>
              <w:right w:val="nil"/>
            </w:tcBorders>
          </w:tcPr>
          <w:p w:rsidR="003E7CC9" w:rsidRDefault="003E7CC9">
            <w:pPr>
              <w:pStyle w:val="ConsPlusNormal"/>
            </w:pPr>
            <w:r>
              <w:t>создание современных квалификационных требований к работникам в сфере конкурентного права</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Минтруд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15.</w:t>
            </w:r>
          </w:p>
        </w:tc>
        <w:tc>
          <w:tcPr>
            <w:tcW w:w="4762" w:type="dxa"/>
            <w:tcBorders>
              <w:top w:val="nil"/>
              <w:left w:val="nil"/>
              <w:bottom w:val="nil"/>
              <w:right w:val="nil"/>
            </w:tcBorders>
          </w:tcPr>
          <w:p w:rsidR="003E7CC9" w:rsidRDefault="003E7CC9">
            <w:pPr>
              <w:pStyle w:val="ConsPlusNormal"/>
            </w:pPr>
            <w:r>
              <w:t>Внедрение системы электронных сервисов "Электронный инспектор" для работников и работодателей на информационном портале "Онлайнинспекция.рф" в информационно-телекоммуникационной сети "Интернет"</w:t>
            </w:r>
          </w:p>
        </w:tc>
        <w:tc>
          <w:tcPr>
            <w:tcW w:w="2381" w:type="dxa"/>
            <w:tcBorders>
              <w:top w:val="nil"/>
              <w:left w:val="nil"/>
              <w:bottom w:val="nil"/>
              <w:right w:val="nil"/>
            </w:tcBorders>
          </w:tcPr>
          <w:p w:rsidR="003E7CC9" w:rsidRDefault="003E7CC9">
            <w:pPr>
              <w:pStyle w:val="ConsPlusNormal"/>
            </w:pPr>
            <w:r>
              <w:t>приказы Роструда о введении в эксплуатацию электронных сервисов</w:t>
            </w:r>
          </w:p>
        </w:tc>
        <w:tc>
          <w:tcPr>
            <w:tcW w:w="3912" w:type="dxa"/>
            <w:tcBorders>
              <w:top w:val="nil"/>
              <w:left w:val="nil"/>
              <w:bottom w:val="nil"/>
              <w:right w:val="nil"/>
            </w:tcBorders>
          </w:tcPr>
          <w:p w:rsidR="003E7CC9" w:rsidRDefault="003E7CC9">
            <w:pPr>
              <w:pStyle w:val="ConsPlusNormal"/>
            </w:pPr>
            <w:r>
              <w:t>упрощение процедур взаимодействия работников и работодателей с федеральной инспекцией труда в рамках внедрения новой модели совместной деятельности федеральной инспекции труда, работников и работодателей (и их объединений);</w:t>
            </w:r>
          </w:p>
          <w:p w:rsidR="003E7CC9" w:rsidRDefault="003E7CC9">
            <w:pPr>
              <w:pStyle w:val="ConsPlusNormal"/>
            </w:pPr>
            <w:r>
              <w:t>создание проверочных листов для осуществления работодателями предварительной проверки (самопроверки);</w:t>
            </w:r>
          </w:p>
          <w:p w:rsidR="003E7CC9" w:rsidRDefault="003E7CC9">
            <w:pPr>
              <w:pStyle w:val="ConsPlusNormal"/>
            </w:pPr>
            <w:r>
              <w:t>соблюдение требований трудового законодательства, памяток для работников и работодателей по основным институтам трудового права и их размещение на информационном портале "Онлайнинспекция.рф" в информационно-телекоммуникационной сети "Интернет"</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Роструд</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16.</w:t>
            </w:r>
          </w:p>
        </w:tc>
        <w:tc>
          <w:tcPr>
            <w:tcW w:w="4762" w:type="dxa"/>
            <w:tcBorders>
              <w:top w:val="nil"/>
              <w:left w:val="nil"/>
              <w:bottom w:val="nil"/>
              <w:right w:val="nil"/>
            </w:tcBorders>
          </w:tcPr>
          <w:p w:rsidR="003E7CC9" w:rsidRDefault="003E7CC9">
            <w:pPr>
              <w:pStyle w:val="ConsPlusNormal"/>
            </w:pPr>
            <w:r>
              <w:t xml:space="preserve">Обеспечение развития функциональных возможностей информационно-аналитической </w:t>
            </w:r>
            <w:r>
              <w:lastRenderedPageBreak/>
              <w:t>системы Общероссийская база вакансий "Работа в России" в части публикации информации о частных агентствах занятости, а также иных дополнительных сервисов, позволяющих выполнять подбор персонала частными агентствами занятости</w:t>
            </w:r>
          </w:p>
        </w:tc>
        <w:tc>
          <w:tcPr>
            <w:tcW w:w="2381" w:type="dxa"/>
            <w:tcBorders>
              <w:top w:val="nil"/>
              <w:left w:val="nil"/>
              <w:bottom w:val="nil"/>
              <w:right w:val="nil"/>
            </w:tcBorders>
          </w:tcPr>
          <w:p w:rsidR="003E7CC9" w:rsidRDefault="003E7CC9">
            <w:pPr>
              <w:pStyle w:val="ConsPlusNormal"/>
            </w:pPr>
            <w:r>
              <w:lastRenderedPageBreak/>
              <w:t>приказ Роструда</w:t>
            </w:r>
          </w:p>
        </w:tc>
        <w:tc>
          <w:tcPr>
            <w:tcW w:w="3912" w:type="dxa"/>
            <w:tcBorders>
              <w:top w:val="nil"/>
              <w:left w:val="nil"/>
              <w:bottom w:val="nil"/>
              <w:right w:val="nil"/>
            </w:tcBorders>
          </w:tcPr>
          <w:p w:rsidR="003E7CC9" w:rsidRDefault="003E7CC9">
            <w:pPr>
              <w:pStyle w:val="ConsPlusNormal"/>
            </w:pPr>
            <w:r>
              <w:t xml:space="preserve">размещение реестра аккредитованных частных агентств занятости на право </w:t>
            </w:r>
            <w:r>
              <w:lastRenderedPageBreak/>
              <w:t>осуществления деятельности по предоставлению труда работников (персонала) в информационно-аналитической системе Общероссийская база вакансий "Работа в России" позволит неопределенному кругу как физических, так и юридических лиц иметь возможность располагать актуальной информацией о частных агентствах занятости, соответствующих требованиям аккредитации, и аккредитованных уполномоченным федеральным органом исполнительной власти.</w:t>
            </w:r>
          </w:p>
          <w:p w:rsidR="003E7CC9" w:rsidRDefault="003E7CC9">
            <w:pPr>
              <w:pStyle w:val="ConsPlusNormal"/>
            </w:pPr>
            <w:r>
              <w:t>Также маркировка в информационно-аналитической системе Общероссийская база вакансий "Работа в России" частных агентств занятости, которые прошли проверку в установленном порядке и соответствуют требованиям нормативных правовых актов, позволит потребителям услуг делать выбор в пользу добросовестных агентств, избегая неблагоприятных случаев обращения к агентствам, ведущим недобросовестную деятельность на рынке труда</w:t>
            </w:r>
          </w:p>
        </w:tc>
        <w:tc>
          <w:tcPr>
            <w:tcW w:w="1984" w:type="dxa"/>
            <w:tcBorders>
              <w:top w:val="nil"/>
              <w:left w:val="nil"/>
              <w:bottom w:val="nil"/>
              <w:right w:val="nil"/>
            </w:tcBorders>
          </w:tcPr>
          <w:p w:rsidR="003E7CC9" w:rsidRDefault="003E7CC9">
            <w:pPr>
              <w:pStyle w:val="ConsPlusNormal"/>
              <w:jc w:val="center"/>
            </w:pPr>
            <w:r>
              <w:lastRenderedPageBreak/>
              <w:t>декабрь 2019 г.</w:t>
            </w:r>
          </w:p>
        </w:tc>
        <w:tc>
          <w:tcPr>
            <w:tcW w:w="2665" w:type="dxa"/>
            <w:tcBorders>
              <w:top w:val="nil"/>
              <w:left w:val="nil"/>
              <w:bottom w:val="nil"/>
              <w:right w:val="nil"/>
            </w:tcBorders>
          </w:tcPr>
          <w:p w:rsidR="003E7CC9" w:rsidRDefault="003E7CC9">
            <w:pPr>
              <w:pStyle w:val="ConsPlusNormal"/>
            </w:pPr>
            <w:r>
              <w:t>Роструд</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lastRenderedPageBreak/>
              <w:t>Создание системы внутреннего обеспечения соответствия деятельности находящихся в ведении Минтруда России организаций требованиям антимонопольного законодательства</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17.</w:t>
            </w:r>
          </w:p>
        </w:tc>
        <w:tc>
          <w:tcPr>
            <w:tcW w:w="4762" w:type="dxa"/>
            <w:tcBorders>
              <w:top w:val="nil"/>
              <w:left w:val="nil"/>
              <w:bottom w:val="nil"/>
              <w:right w:val="nil"/>
            </w:tcBorders>
          </w:tcPr>
          <w:p w:rsidR="003E7CC9" w:rsidRDefault="003E7CC9">
            <w:pPr>
              <w:pStyle w:val="ConsPlusNormal"/>
            </w:pPr>
            <w:r>
              <w:t xml:space="preserve">Организация работы по внутреннему обеспечению соответствия деятельности </w:t>
            </w:r>
            <w:r>
              <w:lastRenderedPageBreak/>
              <w:t>находящихся в ведении Минтруда России организаций требованиям антимонопольного законодательства Российской Федерации</w:t>
            </w:r>
          </w:p>
        </w:tc>
        <w:tc>
          <w:tcPr>
            <w:tcW w:w="2381" w:type="dxa"/>
            <w:tcBorders>
              <w:top w:val="nil"/>
              <w:left w:val="nil"/>
              <w:bottom w:val="nil"/>
              <w:right w:val="nil"/>
            </w:tcBorders>
          </w:tcPr>
          <w:p w:rsidR="003E7CC9" w:rsidRDefault="003E7CC9">
            <w:pPr>
              <w:pStyle w:val="ConsPlusNormal"/>
            </w:pPr>
            <w:r>
              <w:lastRenderedPageBreak/>
              <w:t>правовой акт (акты) Минтруда России</w:t>
            </w:r>
          </w:p>
        </w:tc>
        <w:tc>
          <w:tcPr>
            <w:tcW w:w="3912" w:type="dxa"/>
            <w:tcBorders>
              <w:top w:val="nil"/>
              <w:left w:val="nil"/>
              <w:bottom w:val="nil"/>
              <w:right w:val="nil"/>
            </w:tcBorders>
          </w:tcPr>
          <w:p w:rsidR="003E7CC9" w:rsidRDefault="003E7CC9">
            <w:pPr>
              <w:pStyle w:val="ConsPlusNormal"/>
            </w:pPr>
            <w:r>
              <w:t xml:space="preserve">предупреждение антимонопольных нарушений и минимизация </w:t>
            </w:r>
            <w:r>
              <w:lastRenderedPageBreak/>
              <w:t>антимонопольных рисков</w:t>
            </w:r>
          </w:p>
        </w:tc>
        <w:tc>
          <w:tcPr>
            <w:tcW w:w="1984" w:type="dxa"/>
            <w:tcBorders>
              <w:top w:val="nil"/>
              <w:left w:val="nil"/>
              <w:bottom w:val="nil"/>
              <w:right w:val="nil"/>
            </w:tcBorders>
          </w:tcPr>
          <w:p w:rsidR="003E7CC9" w:rsidRDefault="003E7CC9">
            <w:pPr>
              <w:pStyle w:val="ConsPlusNormal"/>
              <w:jc w:val="center"/>
            </w:pPr>
            <w:r>
              <w:lastRenderedPageBreak/>
              <w:t>2020 год</w:t>
            </w:r>
          </w:p>
        </w:tc>
        <w:tc>
          <w:tcPr>
            <w:tcW w:w="2665" w:type="dxa"/>
            <w:tcBorders>
              <w:top w:val="nil"/>
              <w:left w:val="nil"/>
              <w:bottom w:val="nil"/>
              <w:right w:val="nil"/>
            </w:tcBorders>
          </w:tcPr>
          <w:p w:rsidR="003E7CC9" w:rsidRDefault="003E7CC9">
            <w:pPr>
              <w:pStyle w:val="ConsPlusNormal"/>
            </w:pPr>
            <w:r>
              <w:t>Минтруд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lastRenderedPageBreak/>
              <w:t>II. Образование</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Общее образование</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w:t>
            </w:r>
          </w:p>
        </w:tc>
        <w:tc>
          <w:tcPr>
            <w:tcW w:w="4762" w:type="dxa"/>
            <w:tcBorders>
              <w:top w:val="nil"/>
              <w:left w:val="nil"/>
              <w:bottom w:val="nil"/>
              <w:right w:val="nil"/>
            </w:tcBorders>
          </w:tcPr>
          <w:p w:rsidR="003E7CC9" w:rsidRDefault="003E7CC9">
            <w:pPr>
              <w:pStyle w:val="ConsPlusNormal"/>
            </w:pPr>
            <w:r>
              <w:t>Изучение существующих практик поддержки частных образовательных организаций, реализующих образовательную программу дошкольного образования и (или) осуществляющих присмотр и уход за детьми</w:t>
            </w:r>
          </w:p>
        </w:tc>
        <w:tc>
          <w:tcPr>
            <w:tcW w:w="2381" w:type="dxa"/>
            <w:tcBorders>
              <w:top w:val="nil"/>
              <w:left w:val="nil"/>
              <w:bottom w:val="nil"/>
              <w:right w:val="nil"/>
            </w:tcBorders>
          </w:tcPr>
          <w:p w:rsidR="003E7CC9" w:rsidRDefault="003E7CC9">
            <w:pPr>
              <w:pStyle w:val="ConsPlusNormal"/>
            </w:pPr>
            <w:r>
              <w:t>запрос в субъекты Российской Федерации</w:t>
            </w:r>
          </w:p>
        </w:tc>
        <w:tc>
          <w:tcPr>
            <w:tcW w:w="3912" w:type="dxa"/>
            <w:tcBorders>
              <w:top w:val="nil"/>
              <w:left w:val="nil"/>
              <w:bottom w:val="nil"/>
              <w:right w:val="nil"/>
            </w:tcBorders>
          </w:tcPr>
          <w:p w:rsidR="003E7CC9" w:rsidRDefault="003E7CC9">
            <w:pPr>
              <w:pStyle w:val="ConsPlusNormal"/>
            </w:pPr>
            <w:r>
              <w:t>формирование базы данных об используемых в субъектах Российской Федерации механизмах поддержки частных образовательных организаций</w:t>
            </w:r>
          </w:p>
        </w:tc>
        <w:tc>
          <w:tcPr>
            <w:tcW w:w="1984" w:type="dxa"/>
            <w:tcBorders>
              <w:top w:val="nil"/>
              <w:left w:val="nil"/>
              <w:bottom w:val="nil"/>
              <w:right w:val="nil"/>
            </w:tcBorders>
          </w:tcPr>
          <w:p w:rsidR="003E7CC9" w:rsidRDefault="003E7CC9">
            <w:pPr>
              <w:pStyle w:val="ConsPlusNormal"/>
              <w:jc w:val="center"/>
            </w:pPr>
            <w:r>
              <w:t>сентябрь 2018 г.</w:t>
            </w:r>
          </w:p>
        </w:tc>
        <w:tc>
          <w:tcPr>
            <w:tcW w:w="2665" w:type="dxa"/>
            <w:tcBorders>
              <w:top w:val="nil"/>
              <w:left w:val="nil"/>
              <w:bottom w:val="nil"/>
              <w:right w:val="nil"/>
            </w:tcBorders>
          </w:tcPr>
          <w:p w:rsidR="003E7CC9" w:rsidRDefault="003E7CC9">
            <w:pPr>
              <w:pStyle w:val="ConsPlusNormal"/>
            </w:pPr>
            <w:r>
              <w:t>Минпросвещения России,</w:t>
            </w:r>
          </w:p>
          <w:p w:rsidR="003E7CC9" w:rsidRDefault="003E7CC9">
            <w:pPr>
              <w:pStyle w:val="ConsPlusNormal"/>
            </w:pPr>
            <w:r>
              <w:t>органы исполнительной власти субъектов Российской Федерации,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w:t>
            </w:r>
          </w:p>
        </w:tc>
        <w:tc>
          <w:tcPr>
            <w:tcW w:w="4762" w:type="dxa"/>
            <w:tcBorders>
              <w:top w:val="nil"/>
              <w:left w:val="nil"/>
              <w:bottom w:val="nil"/>
              <w:right w:val="nil"/>
            </w:tcBorders>
          </w:tcPr>
          <w:p w:rsidR="003E7CC9" w:rsidRDefault="003E7CC9">
            <w:pPr>
              <w:pStyle w:val="ConsPlusNormal"/>
            </w:pPr>
            <w:r>
              <w:t>Обобщение и распространение лучших практик поддержки частных образовательных организаций, реализующих образовательную программу дошкольного образования и (или) осуществляющих присмотр и уход за детьми</w:t>
            </w:r>
          </w:p>
        </w:tc>
        <w:tc>
          <w:tcPr>
            <w:tcW w:w="2381" w:type="dxa"/>
            <w:tcBorders>
              <w:top w:val="nil"/>
              <w:left w:val="nil"/>
              <w:bottom w:val="nil"/>
              <w:right w:val="nil"/>
            </w:tcBorders>
          </w:tcPr>
          <w:p w:rsidR="003E7CC9" w:rsidRDefault="003E7CC9">
            <w:pPr>
              <w:pStyle w:val="ConsPlusNormal"/>
            </w:pPr>
            <w:r>
              <w:t>информационное письмо в субъекты Российской Федерации</w:t>
            </w:r>
          </w:p>
        </w:tc>
        <w:tc>
          <w:tcPr>
            <w:tcW w:w="3912" w:type="dxa"/>
            <w:tcBorders>
              <w:top w:val="nil"/>
              <w:left w:val="nil"/>
              <w:bottom w:val="nil"/>
              <w:right w:val="nil"/>
            </w:tcBorders>
          </w:tcPr>
          <w:p w:rsidR="003E7CC9" w:rsidRDefault="003E7CC9">
            <w:pPr>
              <w:pStyle w:val="ConsPlusNormal"/>
            </w:pPr>
            <w:r>
              <w:t>повышение доступности дошкольного образования</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Минпросвещения России,</w:t>
            </w:r>
          </w:p>
          <w:p w:rsidR="003E7CC9" w:rsidRDefault="003E7CC9">
            <w:pPr>
              <w:pStyle w:val="ConsPlusNormal"/>
            </w:pPr>
            <w:r>
              <w:t>органы исполнительной власти субъектов Российской Федерации,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Подготовка и направление в субъекты Российской Федерации информационного письма об использовании механизмов разделения работ по строительству объектов общеобразовательных организаций и комплексному оснащению учебным оборудованием указанных организаций</w:t>
            </w:r>
          </w:p>
        </w:tc>
        <w:tc>
          <w:tcPr>
            <w:tcW w:w="2381" w:type="dxa"/>
            <w:tcBorders>
              <w:top w:val="nil"/>
              <w:left w:val="nil"/>
              <w:bottom w:val="nil"/>
              <w:right w:val="nil"/>
            </w:tcBorders>
          </w:tcPr>
          <w:p w:rsidR="003E7CC9" w:rsidRDefault="003E7CC9">
            <w:pPr>
              <w:pStyle w:val="ConsPlusNormal"/>
            </w:pPr>
            <w:r>
              <w:t>информационные письма в адрес органов государственной власти субъектов Российской Федерации</w:t>
            </w:r>
          </w:p>
        </w:tc>
        <w:tc>
          <w:tcPr>
            <w:tcW w:w="3912" w:type="dxa"/>
            <w:tcBorders>
              <w:top w:val="nil"/>
              <w:left w:val="nil"/>
              <w:bottom w:val="nil"/>
              <w:right w:val="nil"/>
            </w:tcBorders>
          </w:tcPr>
          <w:p w:rsidR="003E7CC9" w:rsidRDefault="003E7CC9">
            <w:pPr>
              <w:pStyle w:val="ConsPlusNormal"/>
            </w:pPr>
            <w:r>
              <w:t>обеспечение конкуренции на рынке комплексного оснащения строящихся объектов общеобразовательных организаций учебным оборудованием</w:t>
            </w:r>
          </w:p>
        </w:tc>
        <w:tc>
          <w:tcPr>
            <w:tcW w:w="1984" w:type="dxa"/>
            <w:tcBorders>
              <w:top w:val="nil"/>
              <w:left w:val="nil"/>
              <w:bottom w:val="nil"/>
              <w:right w:val="nil"/>
            </w:tcBorders>
          </w:tcPr>
          <w:p w:rsidR="003E7CC9" w:rsidRDefault="003E7CC9">
            <w:pPr>
              <w:pStyle w:val="ConsPlusNormal"/>
              <w:jc w:val="center"/>
            </w:pPr>
            <w:r>
              <w:t>сентябрь 2018 г.</w:t>
            </w:r>
          </w:p>
        </w:tc>
        <w:tc>
          <w:tcPr>
            <w:tcW w:w="2665" w:type="dxa"/>
            <w:tcBorders>
              <w:top w:val="nil"/>
              <w:left w:val="nil"/>
              <w:bottom w:val="nil"/>
              <w:right w:val="nil"/>
            </w:tcBorders>
          </w:tcPr>
          <w:p w:rsidR="003E7CC9" w:rsidRDefault="003E7CC9">
            <w:pPr>
              <w:pStyle w:val="ConsPlusNormal"/>
            </w:pPr>
            <w:r>
              <w:t>Минпросвещения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4.</w:t>
            </w:r>
          </w:p>
        </w:tc>
        <w:tc>
          <w:tcPr>
            <w:tcW w:w="4762" w:type="dxa"/>
            <w:tcBorders>
              <w:top w:val="nil"/>
              <w:left w:val="nil"/>
              <w:bottom w:val="nil"/>
              <w:right w:val="nil"/>
            </w:tcBorders>
          </w:tcPr>
          <w:p w:rsidR="003E7CC9" w:rsidRDefault="003E7CC9">
            <w:pPr>
              <w:pStyle w:val="ConsPlusNormal"/>
            </w:pPr>
            <w:r>
              <w:t>Разъяснения по вопросу реализации права педагогических работников частных образовательных организаций, проживающих в сельских населенных пунктах, рабочих поселках (поселках городского типа), на компенсацию расходов на оплату коммунальных услуг</w:t>
            </w:r>
          </w:p>
        </w:tc>
        <w:tc>
          <w:tcPr>
            <w:tcW w:w="2381" w:type="dxa"/>
            <w:tcBorders>
              <w:top w:val="nil"/>
              <w:left w:val="nil"/>
              <w:bottom w:val="nil"/>
              <w:right w:val="nil"/>
            </w:tcBorders>
          </w:tcPr>
          <w:p w:rsidR="003E7CC9" w:rsidRDefault="003E7CC9">
            <w:pPr>
              <w:pStyle w:val="ConsPlusNormal"/>
            </w:pPr>
            <w:r>
              <w:t>информационное письмо в субъекты Российской Федерации</w:t>
            </w:r>
          </w:p>
        </w:tc>
        <w:tc>
          <w:tcPr>
            <w:tcW w:w="3912" w:type="dxa"/>
            <w:tcBorders>
              <w:top w:val="nil"/>
              <w:left w:val="nil"/>
              <w:bottom w:val="nil"/>
              <w:right w:val="nil"/>
            </w:tcBorders>
          </w:tcPr>
          <w:p w:rsidR="003E7CC9" w:rsidRDefault="003E7CC9">
            <w:pPr>
              <w:pStyle w:val="ConsPlusNormal"/>
            </w:pPr>
            <w:r>
              <w:t xml:space="preserve">обеспечение равных прав педагогических работников образовательных организаций, проживающих в сельских населенных пунктах, рабочих поселках (поселках городского типа), на компенсацию расходов на оплату коммунальных </w:t>
            </w:r>
            <w:r>
              <w:lastRenderedPageBreak/>
              <w:t>услуг</w:t>
            </w:r>
          </w:p>
        </w:tc>
        <w:tc>
          <w:tcPr>
            <w:tcW w:w="1984" w:type="dxa"/>
            <w:tcBorders>
              <w:top w:val="nil"/>
              <w:left w:val="nil"/>
              <w:bottom w:val="nil"/>
              <w:right w:val="nil"/>
            </w:tcBorders>
          </w:tcPr>
          <w:p w:rsidR="003E7CC9" w:rsidRDefault="003E7CC9">
            <w:pPr>
              <w:pStyle w:val="ConsPlusNormal"/>
              <w:jc w:val="center"/>
            </w:pPr>
            <w:r>
              <w:lastRenderedPageBreak/>
              <w:t>август 2018 г.</w:t>
            </w:r>
          </w:p>
        </w:tc>
        <w:tc>
          <w:tcPr>
            <w:tcW w:w="2665" w:type="dxa"/>
            <w:tcBorders>
              <w:top w:val="nil"/>
              <w:left w:val="nil"/>
              <w:bottom w:val="nil"/>
              <w:right w:val="nil"/>
            </w:tcBorders>
          </w:tcPr>
          <w:p w:rsidR="003E7CC9" w:rsidRDefault="003E7CC9">
            <w:pPr>
              <w:pStyle w:val="ConsPlusNormal"/>
            </w:pPr>
            <w:r>
              <w:t>Минпросвещения России,</w:t>
            </w:r>
          </w:p>
          <w:p w:rsidR="003E7CC9" w:rsidRDefault="003E7CC9">
            <w:pPr>
              <w:pStyle w:val="ConsPlusNormal"/>
            </w:pPr>
            <w:r>
              <w:t>органы исполнительной власти субъектов Российской Федерации,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lastRenderedPageBreak/>
              <w:t>Профессиональное и дополнительное профессиональное образование</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5.</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предусматривающих правовое регулирование профессионального образования оценщиков в части их обучения по образовательным программам высшего образования и дополнительным профессиональным программам организациями, осуществляющими образовательную деятельность в соответствии с законодательством Российской Федерации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обеспечение конкуренции на рынке образовательных услуг в сфере профессиональной подготовки оценщиков</w:t>
            </w:r>
          </w:p>
        </w:tc>
        <w:tc>
          <w:tcPr>
            <w:tcW w:w="1984" w:type="dxa"/>
            <w:tcBorders>
              <w:top w:val="nil"/>
              <w:left w:val="nil"/>
              <w:bottom w:val="nil"/>
              <w:right w:val="nil"/>
            </w:tcBorders>
          </w:tcPr>
          <w:p w:rsidR="003E7CC9" w:rsidRDefault="003E7CC9">
            <w:pPr>
              <w:pStyle w:val="ConsPlusNormal"/>
              <w:jc w:val="center"/>
            </w:pPr>
            <w:r>
              <w:t>август 2018 г.</w:t>
            </w:r>
          </w:p>
        </w:tc>
        <w:tc>
          <w:tcPr>
            <w:tcW w:w="2665" w:type="dxa"/>
            <w:tcBorders>
              <w:top w:val="nil"/>
              <w:left w:val="nil"/>
              <w:bottom w:val="nil"/>
              <w:right w:val="nil"/>
            </w:tcBorders>
          </w:tcPr>
          <w:p w:rsidR="003E7CC9" w:rsidRDefault="003E7CC9">
            <w:pPr>
              <w:pStyle w:val="ConsPlusNormal"/>
            </w:pPr>
            <w:r>
              <w:t>Минэкономразвития России,</w:t>
            </w:r>
          </w:p>
          <w:p w:rsidR="003E7CC9" w:rsidRDefault="003E7CC9">
            <w:pPr>
              <w:pStyle w:val="ConsPlusNormal"/>
            </w:pPr>
            <w:r>
              <w:t>Минобрнауки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t>III. Агропромышленный комплекс</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w:t>
            </w:r>
          </w:p>
        </w:tc>
        <w:tc>
          <w:tcPr>
            <w:tcW w:w="4762" w:type="dxa"/>
            <w:tcBorders>
              <w:top w:val="nil"/>
              <w:left w:val="nil"/>
              <w:bottom w:val="nil"/>
              <w:right w:val="nil"/>
            </w:tcBorders>
          </w:tcPr>
          <w:p w:rsidR="003E7CC9" w:rsidRDefault="003E7CC9">
            <w:pPr>
              <w:pStyle w:val="ConsPlusNormal"/>
            </w:pPr>
            <w:r>
              <w:t>Повышение доступности для сельскохозяйственных товаропроизводителей основных видов транспортной инфраструктуры</w:t>
            </w:r>
          </w:p>
        </w:tc>
        <w:tc>
          <w:tcPr>
            <w:tcW w:w="2381" w:type="dxa"/>
            <w:tcBorders>
              <w:top w:val="nil"/>
              <w:left w:val="nil"/>
              <w:bottom w:val="nil"/>
              <w:right w:val="nil"/>
            </w:tcBorders>
          </w:tcPr>
          <w:p w:rsidR="003E7CC9" w:rsidRDefault="003E7CC9">
            <w:pPr>
              <w:pStyle w:val="ConsPlusNormal"/>
            </w:pPr>
          </w:p>
        </w:tc>
        <w:tc>
          <w:tcPr>
            <w:tcW w:w="3912" w:type="dxa"/>
            <w:tcBorders>
              <w:top w:val="nil"/>
              <w:left w:val="nil"/>
              <w:bottom w:val="nil"/>
              <w:right w:val="nil"/>
            </w:tcBorders>
          </w:tcPr>
          <w:p w:rsidR="003E7CC9" w:rsidRDefault="003E7CC9">
            <w:pPr>
              <w:pStyle w:val="ConsPlusNormal"/>
            </w:pPr>
            <w:r>
              <w:t>расширение географии поставок сельскохозяйственной продукции</w:t>
            </w:r>
          </w:p>
        </w:tc>
        <w:tc>
          <w:tcPr>
            <w:tcW w:w="1984" w:type="dxa"/>
            <w:tcBorders>
              <w:top w:val="nil"/>
              <w:left w:val="nil"/>
              <w:bottom w:val="nil"/>
              <w:right w:val="nil"/>
            </w:tcBorders>
          </w:tcPr>
          <w:p w:rsidR="003E7CC9" w:rsidRDefault="003E7CC9">
            <w:pPr>
              <w:pStyle w:val="ConsPlusNormal"/>
            </w:pPr>
          </w:p>
        </w:tc>
        <w:tc>
          <w:tcPr>
            <w:tcW w:w="2665" w:type="dxa"/>
            <w:tcBorders>
              <w:top w:val="nil"/>
              <w:left w:val="nil"/>
              <w:bottom w:val="nil"/>
              <w:right w:val="nil"/>
            </w:tcBorders>
          </w:tcPr>
          <w:p w:rsidR="003E7CC9" w:rsidRDefault="003E7CC9">
            <w:pPr>
              <w:pStyle w:val="ConsPlusNormal"/>
            </w:pP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в том числе:</w:t>
            </w:r>
          </w:p>
        </w:tc>
        <w:tc>
          <w:tcPr>
            <w:tcW w:w="2381" w:type="dxa"/>
            <w:tcBorders>
              <w:top w:val="nil"/>
              <w:left w:val="nil"/>
              <w:bottom w:val="nil"/>
              <w:right w:val="nil"/>
            </w:tcBorders>
          </w:tcPr>
          <w:p w:rsidR="003E7CC9" w:rsidRDefault="003E7CC9">
            <w:pPr>
              <w:pStyle w:val="ConsPlusNormal"/>
            </w:pP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pPr>
          </w:p>
        </w:tc>
        <w:tc>
          <w:tcPr>
            <w:tcW w:w="2665" w:type="dxa"/>
            <w:tcBorders>
              <w:top w:val="nil"/>
              <w:left w:val="nil"/>
              <w:bottom w:val="nil"/>
              <w:right w:val="nil"/>
            </w:tcBorders>
          </w:tcPr>
          <w:p w:rsidR="003E7CC9" w:rsidRDefault="003E7CC9">
            <w:pPr>
              <w:pStyle w:val="ConsPlusNormal"/>
            </w:pP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подготовка предложений по тарифам на перевозки сельскохозяйственных грузов железнодорожным транспортом в рамках разработки нового грузового прейскуранта</w:t>
            </w:r>
          </w:p>
        </w:tc>
        <w:tc>
          <w:tcPr>
            <w:tcW w:w="2381" w:type="dxa"/>
            <w:tcBorders>
              <w:top w:val="nil"/>
              <w:left w:val="nil"/>
              <w:bottom w:val="nil"/>
              <w:right w:val="nil"/>
            </w:tcBorders>
          </w:tcPr>
          <w:p w:rsidR="003E7CC9" w:rsidRDefault="003E7CC9">
            <w:pPr>
              <w:pStyle w:val="ConsPlusNormal"/>
            </w:pPr>
            <w:r>
              <w:t>письмо в открытое акционерное общество "Российские железные дороги"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III квартал 2018 г.</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ФАС России,</w:t>
            </w:r>
          </w:p>
          <w:p w:rsidR="003E7CC9" w:rsidRDefault="003E7CC9">
            <w:pPr>
              <w:pStyle w:val="ConsPlusNormal"/>
            </w:pPr>
            <w:r>
              <w:t>Минтранс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подготовка предложений по регулированию тарифов на перевалку зерна в глубоководных портах</w:t>
            </w:r>
          </w:p>
        </w:tc>
        <w:tc>
          <w:tcPr>
            <w:tcW w:w="2381" w:type="dxa"/>
            <w:tcBorders>
              <w:top w:val="nil"/>
              <w:left w:val="nil"/>
              <w:bottom w:val="nil"/>
              <w:right w:val="nil"/>
            </w:tcBorders>
          </w:tcPr>
          <w:p w:rsidR="003E7CC9" w:rsidRDefault="003E7CC9">
            <w:pPr>
              <w:pStyle w:val="ConsPlusNormal"/>
            </w:pPr>
            <w:r>
              <w:t>письмо в Минтранс России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III квартал 2018 г.</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 xml:space="preserve">подготовка предложений по мерам стимулирования производства вагонов для перевозки разного вида плодов, </w:t>
            </w:r>
            <w:r>
              <w:lastRenderedPageBreak/>
              <w:t>скоропортящихся грузов, в том числе картофеля и овощей</w:t>
            </w:r>
          </w:p>
        </w:tc>
        <w:tc>
          <w:tcPr>
            <w:tcW w:w="2381" w:type="dxa"/>
            <w:tcBorders>
              <w:top w:val="nil"/>
              <w:left w:val="nil"/>
              <w:bottom w:val="nil"/>
              <w:right w:val="nil"/>
            </w:tcBorders>
          </w:tcPr>
          <w:p w:rsidR="003E7CC9" w:rsidRDefault="003E7CC9">
            <w:pPr>
              <w:pStyle w:val="ConsPlusNormal"/>
            </w:pPr>
            <w:r>
              <w:lastRenderedPageBreak/>
              <w:t xml:space="preserve">письмо в открытое акционерное общество "Российские железные </w:t>
            </w:r>
            <w:r>
              <w:lastRenderedPageBreak/>
              <w:t>дороги" и Минпромторг России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III квартал 2018 г.</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Минтранс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содействие оборудованию переходов (хабов) для перевалки грузов</w:t>
            </w:r>
          </w:p>
        </w:tc>
        <w:tc>
          <w:tcPr>
            <w:tcW w:w="2381" w:type="dxa"/>
            <w:tcBorders>
              <w:top w:val="nil"/>
              <w:left w:val="nil"/>
              <w:bottom w:val="nil"/>
              <w:right w:val="nil"/>
            </w:tcBorders>
          </w:tcPr>
          <w:p w:rsidR="003E7CC9" w:rsidRDefault="003E7CC9">
            <w:pPr>
              <w:pStyle w:val="ConsPlusNormal"/>
            </w:pPr>
            <w:r>
              <w:t>письмо в Минтранс России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IV квартал 2018 г.</w:t>
            </w:r>
          </w:p>
        </w:tc>
        <w:tc>
          <w:tcPr>
            <w:tcW w:w="2665" w:type="dxa"/>
            <w:tcBorders>
              <w:top w:val="nil"/>
              <w:left w:val="nil"/>
              <w:bottom w:val="nil"/>
              <w:right w:val="nil"/>
            </w:tcBorders>
          </w:tcPr>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w:t>
            </w:r>
          </w:p>
        </w:tc>
        <w:tc>
          <w:tcPr>
            <w:tcW w:w="4762" w:type="dxa"/>
            <w:tcBorders>
              <w:top w:val="nil"/>
              <w:left w:val="nil"/>
              <w:bottom w:val="nil"/>
              <w:right w:val="nil"/>
            </w:tcBorders>
          </w:tcPr>
          <w:p w:rsidR="003E7CC9" w:rsidRDefault="003E7CC9">
            <w:pPr>
              <w:pStyle w:val="ConsPlusNormal"/>
            </w:pPr>
            <w:r>
              <w:t>Развитие товаропроводящей инфраструктуры,</w:t>
            </w:r>
          </w:p>
          <w:p w:rsidR="003E7CC9" w:rsidRDefault="003E7CC9">
            <w:pPr>
              <w:pStyle w:val="ConsPlusNormal"/>
            </w:pPr>
            <w:r>
              <w:t>в том числе:</w:t>
            </w:r>
          </w:p>
        </w:tc>
        <w:tc>
          <w:tcPr>
            <w:tcW w:w="2381" w:type="dxa"/>
            <w:tcBorders>
              <w:top w:val="nil"/>
              <w:left w:val="nil"/>
              <w:bottom w:val="nil"/>
              <w:right w:val="nil"/>
            </w:tcBorders>
          </w:tcPr>
          <w:p w:rsidR="003E7CC9" w:rsidRDefault="003E7CC9">
            <w:pPr>
              <w:pStyle w:val="ConsPlusNormal"/>
            </w:pPr>
          </w:p>
        </w:tc>
        <w:tc>
          <w:tcPr>
            <w:tcW w:w="3912" w:type="dxa"/>
            <w:tcBorders>
              <w:top w:val="nil"/>
              <w:left w:val="nil"/>
              <w:bottom w:val="nil"/>
              <w:right w:val="nil"/>
            </w:tcBorders>
          </w:tcPr>
          <w:p w:rsidR="003E7CC9" w:rsidRDefault="003E7CC9">
            <w:pPr>
              <w:pStyle w:val="ConsPlusNormal"/>
            </w:pPr>
            <w:r>
              <w:t>повышение товарности основных видов сельскохозяйственной продукции</w:t>
            </w:r>
          </w:p>
        </w:tc>
        <w:tc>
          <w:tcPr>
            <w:tcW w:w="1984" w:type="dxa"/>
            <w:tcBorders>
              <w:top w:val="nil"/>
              <w:left w:val="nil"/>
              <w:bottom w:val="nil"/>
              <w:right w:val="nil"/>
            </w:tcBorders>
          </w:tcPr>
          <w:p w:rsidR="003E7CC9" w:rsidRDefault="003E7CC9">
            <w:pPr>
              <w:pStyle w:val="ConsPlusNormal"/>
            </w:pPr>
          </w:p>
        </w:tc>
        <w:tc>
          <w:tcPr>
            <w:tcW w:w="2665" w:type="dxa"/>
            <w:tcBorders>
              <w:top w:val="nil"/>
              <w:left w:val="nil"/>
              <w:bottom w:val="nil"/>
              <w:right w:val="nil"/>
            </w:tcBorders>
          </w:tcPr>
          <w:p w:rsidR="003E7CC9" w:rsidRDefault="003E7CC9">
            <w:pPr>
              <w:pStyle w:val="ConsPlusNormal"/>
            </w:pP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развитие федеральной сети оптово-распределительных центров</w:t>
            </w:r>
          </w:p>
        </w:tc>
        <w:tc>
          <w:tcPr>
            <w:tcW w:w="2381" w:type="dxa"/>
            <w:tcBorders>
              <w:top w:val="nil"/>
              <w:left w:val="nil"/>
              <w:bottom w:val="nil"/>
              <w:right w:val="nil"/>
            </w:tcBorders>
          </w:tcPr>
          <w:p w:rsidR="003E7CC9" w:rsidRDefault="003E7CC9">
            <w:pPr>
              <w:pStyle w:val="ConsPlusNormal"/>
            </w:pPr>
            <w:r>
              <w:t>ведомственный отчет</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2018 - 2019 годы</w:t>
            </w:r>
          </w:p>
        </w:tc>
        <w:tc>
          <w:tcPr>
            <w:tcW w:w="2665" w:type="dxa"/>
            <w:tcBorders>
              <w:top w:val="nil"/>
              <w:left w:val="nil"/>
              <w:bottom w:val="nil"/>
              <w:right w:val="nil"/>
            </w:tcBorders>
          </w:tcPr>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строительство и модернизация картофеле- и овощехранилищ</w:t>
            </w:r>
          </w:p>
        </w:tc>
        <w:tc>
          <w:tcPr>
            <w:tcW w:w="2381" w:type="dxa"/>
            <w:tcBorders>
              <w:top w:val="nil"/>
              <w:left w:val="nil"/>
              <w:bottom w:val="nil"/>
              <w:right w:val="nil"/>
            </w:tcBorders>
          </w:tcPr>
          <w:p w:rsidR="003E7CC9" w:rsidRDefault="003E7CC9">
            <w:pPr>
              <w:pStyle w:val="ConsPlusNormal"/>
            </w:pPr>
            <w:r>
              <w:t>ведомственный отчет</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2018 - 2019 годы</w:t>
            </w:r>
          </w:p>
        </w:tc>
        <w:tc>
          <w:tcPr>
            <w:tcW w:w="2665" w:type="dxa"/>
            <w:tcBorders>
              <w:top w:val="nil"/>
              <w:left w:val="nil"/>
              <w:bottom w:val="nil"/>
              <w:right w:val="nil"/>
            </w:tcBorders>
          </w:tcPr>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субсидирование затрат на строительство и модернизацию картофеле- и овощехранилищ</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2018 - 2019 годы</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Минфин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both"/>
            </w:pPr>
          </w:p>
        </w:tc>
        <w:tc>
          <w:tcPr>
            <w:tcW w:w="4762" w:type="dxa"/>
            <w:tcBorders>
              <w:top w:val="nil"/>
              <w:left w:val="nil"/>
              <w:bottom w:val="nil"/>
              <w:right w:val="nil"/>
            </w:tcBorders>
          </w:tcPr>
          <w:p w:rsidR="003E7CC9" w:rsidRDefault="003E7CC9">
            <w:pPr>
              <w:pStyle w:val="ConsPlusNormal"/>
            </w:pPr>
            <w:r>
              <w:t>развитие оптовых продовольственных рынков</w:t>
            </w:r>
          </w:p>
        </w:tc>
        <w:tc>
          <w:tcPr>
            <w:tcW w:w="2381" w:type="dxa"/>
            <w:tcBorders>
              <w:top w:val="nil"/>
              <w:left w:val="nil"/>
              <w:bottom w:val="nil"/>
              <w:right w:val="nil"/>
            </w:tcBorders>
          </w:tcPr>
          <w:p w:rsidR="003E7CC9" w:rsidRDefault="003E7CC9">
            <w:pPr>
              <w:pStyle w:val="ConsPlusNormal"/>
            </w:pPr>
            <w:r>
              <w:t>ведомственный отчет</w:t>
            </w:r>
          </w:p>
        </w:tc>
        <w:tc>
          <w:tcPr>
            <w:tcW w:w="3912" w:type="dxa"/>
            <w:tcBorders>
              <w:top w:val="nil"/>
              <w:left w:val="nil"/>
              <w:bottom w:val="nil"/>
              <w:right w:val="nil"/>
            </w:tcBorders>
          </w:tcPr>
          <w:p w:rsidR="003E7CC9" w:rsidRDefault="003E7CC9">
            <w:pPr>
              <w:pStyle w:val="ConsPlusNormal"/>
              <w:jc w:val="both"/>
            </w:pPr>
          </w:p>
        </w:tc>
        <w:tc>
          <w:tcPr>
            <w:tcW w:w="1984" w:type="dxa"/>
            <w:tcBorders>
              <w:top w:val="nil"/>
              <w:left w:val="nil"/>
              <w:bottom w:val="nil"/>
              <w:right w:val="nil"/>
            </w:tcBorders>
          </w:tcPr>
          <w:p w:rsidR="003E7CC9" w:rsidRDefault="003E7CC9">
            <w:pPr>
              <w:pStyle w:val="ConsPlusNormal"/>
              <w:jc w:val="center"/>
            </w:pPr>
            <w:r>
              <w:t>III квартал 2019 г.</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развитие специализированных не сетевых торговых объектов в отдельных городах Российской Федерации</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 квартал 2019 г.</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органы исполнительной власти субъектов Российской Федерации,</w:t>
            </w:r>
          </w:p>
          <w:p w:rsidR="003E7CC9" w:rsidRDefault="003E7CC9">
            <w:pPr>
              <w:pStyle w:val="ConsPlusNormal"/>
            </w:pPr>
            <w:r>
              <w:t>органы местного самоуправления</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совершенствование нормативной базы, регулирующей институциональную среду функционирования инфраструктуры хранения зерна, в том числе разработка проекта федерального закона "О зерновых товарных складах общего пользования"</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III - IV квартал 2018 г.</w:t>
            </w:r>
          </w:p>
        </w:tc>
        <w:tc>
          <w:tcPr>
            <w:tcW w:w="2665" w:type="dxa"/>
            <w:tcBorders>
              <w:top w:val="nil"/>
              <w:left w:val="nil"/>
              <w:bottom w:val="nil"/>
              <w:right w:val="nil"/>
            </w:tcBorders>
          </w:tcPr>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 xml:space="preserve">развитие современной инфраструктуры </w:t>
            </w:r>
            <w:r>
              <w:lastRenderedPageBreak/>
              <w:t>хранения зерна непосредственно в хозяйствах - производителях зерна</w:t>
            </w:r>
          </w:p>
        </w:tc>
        <w:tc>
          <w:tcPr>
            <w:tcW w:w="2381" w:type="dxa"/>
            <w:tcBorders>
              <w:top w:val="nil"/>
              <w:left w:val="nil"/>
              <w:bottom w:val="nil"/>
              <w:right w:val="nil"/>
            </w:tcBorders>
          </w:tcPr>
          <w:p w:rsidR="003E7CC9" w:rsidRDefault="003E7CC9">
            <w:pPr>
              <w:pStyle w:val="ConsPlusNormal"/>
            </w:pPr>
            <w:r>
              <w:lastRenderedPageBreak/>
              <w:t xml:space="preserve">акт органа </w:t>
            </w:r>
            <w:r>
              <w:lastRenderedPageBreak/>
              <w:t>исполнительной власти субъекта Российской Федерации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 xml:space="preserve">III - IV квартал 2018 </w:t>
            </w:r>
            <w:r>
              <w:lastRenderedPageBreak/>
              <w:t>г.</w:t>
            </w:r>
          </w:p>
        </w:tc>
        <w:tc>
          <w:tcPr>
            <w:tcW w:w="2665" w:type="dxa"/>
            <w:tcBorders>
              <w:top w:val="nil"/>
              <w:left w:val="nil"/>
              <w:bottom w:val="nil"/>
              <w:right w:val="nil"/>
            </w:tcBorders>
          </w:tcPr>
          <w:p w:rsidR="003E7CC9" w:rsidRDefault="003E7CC9">
            <w:pPr>
              <w:pStyle w:val="ConsPlusNormal"/>
            </w:pPr>
            <w:r>
              <w:lastRenderedPageBreak/>
              <w:t xml:space="preserve">органы исполнительной </w:t>
            </w:r>
            <w:r>
              <w:lastRenderedPageBreak/>
              <w:t>власти субъектов Российской Федерации,</w:t>
            </w:r>
          </w:p>
          <w:p w:rsidR="003E7CC9" w:rsidRDefault="003E7CC9">
            <w:pPr>
              <w:pStyle w:val="ConsPlusNormal"/>
            </w:pPr>
            <w:r>
              <w:t>органы местного самоуправления</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lastRenderedPageBreak/>
              <w:t xml:space="preserve">(в ред. </w:t>
            </w:r>
            <w:hyperlink r:id="rId25" w:history="1">
              <w:r>
                <w:rPr>
                  <w:color w:val="0000FF"/>
                </w:rPr>
                <w:t>распоряжения</w:t>
              </w:r>
            </w:hyperlink>
            <w:r>
              <w:t xml:space="preserve"> Правительства РФ от 20.11.2018 N 2532-р)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Проведение государственных закупочных и товарных интервенций на биржевых торгах производными финансовыми инструментами, базисными активами которых являются сельскохозяйственная продукция, сырье и продовольствие</w:t>
            </w:r>
          </w:p>
        </w:tc>
        <w:tc>
          <w:tcPr>
            <w:tcW w:w="2381" w:type="dxa"/>
            <w:tcBorders>
              <w:top w:val="nil"/>
              <w:left w:val="nil"/>
              <w:bottom w:val="nil"/>
              <w:right w:val="nil"/>
            </w:tcBorders>
          </w:tcPr>
          <w:p w:rsidR="003E7CC9" w:rsidRDefault="003E7CC9">
            <w:pPr>
              <w:pStyle w:val="ConsPlusNormal"/>
            </w:pPr>
            <w:r>
              <w:t>приказ Минсельхоза России</w:t>
            </w:r>
          </w:p>
        </w:tc>
        <w:tc>
          <w:tcPr>
            <w:tcW w:w="3912" w:type="dxa"/>
            <w:tcBorders>
              <w:top w:val="nil"/>
              <w:left w:val="nil"/>
              <w:bottom w:val="nil"/>
              <w:right w:val="nil"/>
            </w:tcBorders>
          </w:tcPr>
          <w:p w:rsidR="003E7CC9" w:rsidRDefault="003E7CC9">
            <w:pPr>
              <w:pStyle w:val="ConsPlusNormal"/>
            </w:pPr>
            <w:r>
              <w:t>расширение видов сельскохозяйственной продукции, формирование индексов цен на продукцию агропромышленного комплекса на основе биржевых и внебиржевых договоров</w:t>
            </w:r>
          </w:p>
        </w:tc>
        <w:tc>
          <w:tcPr>
            <w:tcW w:w="1984" w:type="dxa"/>
            <w:tcBorders>
              <w:top w:val="nil"/>
              <w:left w:val="nil"/>
              <w:bottom w:val="nil"/>
              <w:right w:val="nil"/>
            </w:tcBorders>
          </w:tcPr>
          <w:p w:rsidR="003E7CC9" w:rsidRDefault="003E7CC9">
            <w:pPr>
              <w:pStyle w:val="ConsPlusNormal"/>
              <w:jc w:val="center"/>
            </w:pPr>
            <w:r>
              <w:t>август 2018 г.</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4.</w:t>
            </w:r>
          </w:p>
        </w:tc>
        <w:tc>
          <w:tcPr>
            <w:tcW w:w="4762" w:type="dxa"/>
            <w:tcBorders>
              <w:top w:val="nil"/>
              <w:left w:val="nil"/>
              <w:bottom w:val="nil"/>
              <w:right w:val="nil"/>
            </w:tcBorders>
          </w:tcPr>
          <w:p w:rsidR="003E7CC9" w:rsidRDefault="003E7CC9">
            <w:pPr>
              <w:pStyle w:val="ConsPlusNormal"/>
            </w:pPr>
            <w:r>
              <w:t xml:space="preserve">Внесение изменений в </w:t>
            </w:r>
            <w:hyperlink r:id="rId26" w:history="1">
              <w:r>
                <w:rPr>
                  <w:color w:val="0000FF"/>
                </w:rPr>
                <w:t>постановление</w:t>
              </w:r>
            </w:hyperlink>
            <w:r>
              <w:t xml:space="preserve"> Правительства Российской Федерации от 23 июля 2013 г. N 623 "Об утверждении Положения о предоставлении информации о заключенных сторонами не на организованных торгах договорах, обязательства по которым предусматривают переход права собственности на товар, допущенный к организованным торгам, а также о ведении реестра таких договоров и предоставлении информации из указанного реестра" в части включения видов товаров, относящихся к сельскохозяйственной продукции</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введение индикатива средневзвешенной рыночной цены</w:t>
            </w:r>
          </w:p>
        </w:tc>
        <w:tc>
          <w:tcPr>
            <w:tcW w:w="1984" w:type="dxa"/>
            <w:tcBorders>
              <w:top w:val="nil"/>
              <w:left w:val="nil"/>
              <w:bottom w:val="nil"/>
              <w:right w:val="nil"/>
            </w:tcBorders>
          </w:tcPr>
          <w:p w:rsidR="003E7CC9" w:rsidRDefault="003E7CC9">
            <w:pPr>
              <w:pStyle w:val="ConsPlusNormal"/>
              <w:jc w:val="center"/>
            </w:pPr>
            <w:r>
              <w:t>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Минсельхоз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5.</w:t>
            </w:r>
          </w:p>
        </w:tc>
        <w:tc>
          <w:tcPr>
            <w:tcW w:w="4762" w:type="dxa"/>
            <w:tcBorders>
              <w:top w:val="nil"/>
              <w:left w:val="nil"/>
              <w:bottom w:val="nil"/>
              <w:right w:val="nil"/>
            </w:tcBorders>
          </w:tcPr>
          <w:p w:rsidR="003E7CC9" w:rsidRDefault="003E7CC9">
            <w:pPr>
              <w:pStyle w:val="ConsPlusNormal"/>
            </w:pPr>
            <w:r>
              <w:t>Совершенствование механизма государственных интервенций для поддержки доходности сельхозпроизводителей:</w:t>
            </w:r>
          </w:p>
          <w:p w:rsidR="003E7CC9" w:rsidRDefault="003E7CC9">
            <w:pPr>
              <w:pStyle w:val="ConsPlusNormal"/>
            </w:pPr>
            <w:r>
              <w:t>обеспечение гарантий выкупа по минимальной цене при интервенционных закупках;</w:t>
            </w:r>
          </w:p>
          <w:p w:rsidR="003E7CC9" w:rsidRDefault="003E7CC9">
            <w:pPr>
              <w:pStyle w:val="ConsPlusNormal"/>
            </w:pPr>
            <w:r>
              <w:t>отказ от небиржевого распределения при товарных интервенциях и т.д.</w:t>
            </w:r>
          </w:p>
        </w:tc>
        <w:tc>
          <w:tcPr>
            <w:tcW w:w="2381" w:type="dxa"/>
            <w:tcBorders>
              <w:top w:val="nil"/>
              <w:left w:val="nil"/>
              <w:bottom w:val="nil"/>
              <w:right w:val="nil"/>
            </w:tcBorders>
          </w:tcPr>
          <w:p w:rsidR="003E7CC9" w:rsidRDefault="003E7CC9">
            <w:pPr>
              <w:pStyle w:val="ConsPlusNormal"/>
            </w:pPr>
            <w:r>
              <w:t>приказ Минсельхоза России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II - III квартал 2019 г.</w:t>
            </w:r>
          </w:p>
        </w:tc>
        <w:tc>
          <w:tcPr>
            <w:tcW w:w="2665" w:type="dxa"/>
            <w:tcBorders>
              <w:top w:val="nil"/>
              <w:left w:val="nil"/>
              <w:bottom w:val="nil"/>
              <w:right w:val="nil"/>
            </w:tcBorders>
          </w:tcPr>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6.</w:t>
            </w:r>
          </w:p>
        </w:tc>
        <w:tc>
          <w:tcPr>
            <w:tcW w:w="4762" w:type="dxa"/>
            <w:tcBorders>
              <w:top w:val="nil"/>
              <w:left w:val="nil"/>
              <w:bottom w:val="nil"/>
              <w:right w:val="nil"/>
            </w:tcBorders>
          </w:tcPr>
          <w:p w:rsidR="003E7CC9" w:rsidRDefault="003E7CC9">
            <w:pPr>
              <w:pStyle w:val="ConsPlusNormal"/>
            </w:pPr>
            <w:r>
              <w:t>Внесение изменений в акты Правительства Российской Федерации с целью упрощения механизма возврата НДС экспортерам при приобретении для последующего экспорта сельскохозяйственной продукции, сырья и продовольствия на биржевых торгах</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IV квартал 2018 г.</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ФНС России,</w:t>
            </w:r>
          </w:p>
          <w:p w:rsidR="003E7CC9" w:rsidRDefault="003E7CC9">
            <w:pPr>
              <w:pStyle w:val="ConsPlusNormal"/>
            </w:pPr>
            <w:r>
              <w:t>Минсельхоз России,</w:t>
            </w:r>
          </w:p>
          <w:p w:rsidR="003E7CC9" w:rsidRDefault="003E7CC9">
            <w:pPr>
              <w:pStyle w:val="ConsPlusNormal"/>
            </w:pPr>
            <w:r>
              <w:t>ФАС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7.</w:t>
            </w:r>
          </w:p>
        </w:tc>
        <w:tc>
          <w:tcPr>
            <w:tcW w:w="4762" w:type="dxa"/>
            <w:tcBorders>
              <w:top w:val="nil"/>
              <w:left w:val="nil"/>
              <w:bottom w:val="nil"/>
              <w:right w:val="nil"/>
            </w:tcBorders>
          </w:tcPr>
          <w:p w:rsidR="003E7CC9" w:rsidRDefault="003E7CC9">
            <w:pPr>
              <w:pStyle w:val="ConsPlusNormal"/>
            </w:pPr>
            <w:r>
              <w:t>Внесение изменений в акты Правительства Российской Федерации с целью включения положения о реализации сельскохозяйственной продукции на организованных торгах как условия предоставления субсидий</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стимулирование расширения биржевой торговли сельскохозяйственной продукцией через привязку к мерам государственной поддержки</w:t>
            </w:r>
          </w:p>
        </w:tc>
        <w:tc>
          <w:tcPr>
            <w:tcW w:w="1984" w:type="dxa"/>
            <w:tcBorders>
              <w:top w:val="nil"/>
              <w:left w:val="nil"/>
              <w:bottom w:val="nil"/>
              <w:right w:val="nil"/>
            </w:tcBorders>
          </w:tcPr>
          <w:p w:rsidR="003E7CC9" w:rsidRDefault="003E7CC9">
            <w:pPr>
              <w:pStyle w:val="ConsPlusNormal"/>
              <w:jc w:val="center"/>
            </w:pPr>
            <w:r>
              <w:t>IV квартал 2018 г.</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ФАС России,</w:t>
            </w:r>
          </w:p>
          <w:p w:rsidR="003E7CC9" w:rsidRDefault="003E7CC9">
            <w:pPr>
              <w:pStyle w:val="ConsPlusNormal"/>
            </w:pPr>
            <w:r>
              <w:t>Минэкономразвития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8.</w:t>
            </w:r>
          </w:p>
        </w:tc>
        <w:tc>
          <w:tcPr>
            <w:tcW w:w="4762" w:type="dxa"/>
            <w:tcBorders>
              <w:top w:val="nil"/>
              <w:left w:val="nil"/>
              <w:bottom w:val="nil"/>
              <w:right w:val="nil"/>
            </w:tcBorders>
          </w:tcPr>
          <w:p w:rsidR="003E7CC9" w:rsidRDefault="003E7CC9">
            <w:pPr>
              <w:pStyle w:val="ConsPlusNormal"/>
            </w:pPr>
            <w:r>
              <w:t>Снижение административных барьеров вхождения на рынок</w:t>
            </w:r>
          </w:p>
        </w:tc>
        <w:tc>
          <w:tcPr>
            <w:tcW w:w="2381" w:type="dxa"/>
            <w:tcBorders>
              <w:top w:val="nil"/>
              <w:left w:val="nil"/>
              <w:bottom w:val="nil"/>
              <w:right w:val="nil"/>
            </w:tcBorders>
          </w:tcPr>
          <w:p w:rsidR="003E7CC9" w:rsidRDefault="003E7CC9">
            <w:pPr>
              <w:pStyle w:val="ConsPlusNormal"/>
            </w:pPr>
          </w:p>
        </w:tc>
        <w:tc>
          <w:tcPr>
            <w:tcW w:w="3912" w:type="dxa"/>
            <w:tcBorders>
              <w:top w:val="nil"/>
              <w:left w:val="nil"/>
              <w:bottom w:val="nil"/>
              <w:right w:val="nil"/>
            </w:tcBorders>
          </w:tcPr>
          <w:p w:rsidR="003E7CC9" w:rsidRDefault="003E7CC9">
            <w:pPr>
              <w:pStyle w:val="ConsPlusNormal"/>
            </w:pPr>
            <w:r>
              <w:t>упрощение и сокращение сроков административных процедур</w:t>
            </w:r>
          </w:p>
        </w:tc>
        <w:tc>
          <w:tcPr>
            <w:tcW w:w="1984" w:type="dxa"/>
            <w:tcBorders>
              <w:top w:val="nil"/>
              <w:left w:val="nil"/>
              <w:bottom w:val="nil"/>
              <w:right w:val="nil"/>
            </w:tcBorders>
          </w:tcPr>
          <w:p w:rsidR="003E7CC9" w:rsidRDefault="003E7CC9">
            <w:pPr>
              <w:pStyle w:val="ConsPlusNormal"/>
            </w:pPr>
          </w:p>
        </w:tc>
        <w:tc>
          <w:tcPr>
            <w:tcW w:w="2665" w:type="dxa"/>
            <w:tcBorders>
              <w:top w:val="nil"/>
              <w:left w:val="nil"/>
              <w:bottom w:val="nil"/>
              <w:right w:val="nil"/>
            </w:tcBorders>
          </w:tcPr>
          <w:p w:rsidR="003E7CC9" w:rsidRDefault="003E7CC9">
            <w:pPr>
              <w:pStyle w:val="ConsPlusNormal"/>
            </w:pP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проведение инвентаризации действующих в Российской Федерации разрешительных режимов в части компетенции Минсельхоза России и его подведомственных органов государственной власти и анализ нормативных правовых актов, их регулирующих</w:t>
            </w:r>
          </w:p>
        </w:tc>
        <w:tc>
          <w:tcPr>
            <w:tcW w:w="2381" w:type="dxa"/>
            <w:tcBorders>
              <w:top w:val="nil"/>
              <w:left w:val="nil"/>
              <w:bottom w:val="nil"/>
              <w:right w:val="nil"/>
            </w:tcBorders>
          </w:tcPr>
          <w:p w:rsidR="003E7CC9" w:rsidRDefault="003E7CC9">
            <w:pPr>
              <w:pStyle w:val="ConsPlusNormal"/>
            </w:pPr>
            <w:r>
              <w:t>письмо в Минэкономразвития России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III квартал 2019 г.</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в сфере организации розничных рынков</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стимулирование развития розничных рынков на территории Российской Федерации</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Минсельхоз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9.</w:t>
            </w:r>
          </w:p>
        </w:tc>
        <w:tc>
          <w:tcPr>
            <w:tcW w:w="4762" w:type="dxa"/>
            <w:tcBorders>
              <w:top w:val="nil"/>
              <w:left w:val="nil"/>
              <w:bottom w:val="nil"/>
              <w:right w:val="nil"/>
            </w:tcBorders>
          </w:tcPr>
          <w:p w:rsidR="003E7CC9" w:rsidRDefault="003E7CC9">
            <w:pPr>
              <w:pStyle w:val="ConsPlusNormal"/>
            </w:pPr>
            <w:r>
              <w:t>Обеспечение недискриминационных условий предоставления мер государственной поддержки, в том числе:</w:t>
            </w:r>
          </w:p>
        </w:tc>
        <w:tc>
          <w:tcPr>
            <w:tcW w:w="2381" w:type="dxa"/>
            <w:tcBorders>
              <w:top w:val="nil"/>
              <w:left w:val="nil"/>
              <w:bottom w:val="nil"/>
              <w:right w:val="nil"/>
            </w:tcBorders>
          </w:tcPr>
          <w:p w:rsidR="003E7CC9" w:rsidRDefault="003E7CC9">
            <w:pPr>
              <w:pStyle w:val="ConsPlusNormal"/>
            </w:pPr>
          </w:p>
        </w:tc>
        <w:tc>
          <w:tcPr>
            <w:tcW w:w="3912" w:type="dxa"/>
            <w:tcBorders>
              <w:top w:val="nil"/>
              <w:left w:val="nil"/>
              <w:bottom w:val="nil"/>
              <w:right w:val="nil"/>
            </w:tcBorders>
          </w:tcPr>
          <w:p w:rsidR="003E7CC9" w:rsidRDefault="003E7CC9">
            <w:pPr>
              <w:pStyle w:val="ConsPlusNormal"/>
            </w:pPr>
            <w:r>
              <w:t>снижение доли нарушений антимонопольного законодательства</w:t>
            </w:r>
          </w:p>
        </w:tc>
        <w:tc>
          <w:tcPr>
            <w:tcW w:w="1984" w:type="dxa"/>
            <w:tcBorders>
              <w:top w:val="nil"/>
              <w:left w:val="nil"/>
              <w:bottom w:val="nil"/>
              <w:right w:val="nil"/>
            </w:tcBorders>
          </w:tcPr>
          <w:p w:rsidR="003E7CC9" w:rsidRDefault="003E7CC9">
            <w:pPr>
              <w:pStyle w:val="ConsPlusNormal"/>
            </w:pPr>
          </w:p>
        </w:tc>
        <w:tc>
          <w:tcPr>
            <w:tcW w:w="2665" w:type="dxa"/>
            <w:tcBorders>
              <w:top w:val="nil"/>
              <w:left w:val="nil"/>
              <w:bottom w:val="nil"/>
              <w:right w:val="nil"/>
            </w:tcBorders>
          </w:tcPr>
          <w:p w:rsidR="003E7CC9" w:rsidRDefault="003E7CC9">
            <w:pPr>
              <w:pStyle w:val="ConsPlusNormal"/>
            </w:pP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развитие официального сайта Минсельхоза России путем добавления интерактивных форм по направлению государственной поддержки агропромышленного комплекса</w:t>
            </w:r>
          </w:p>
        </w:tc>
        <w:tc>
          <w:tcPr>
            <w:tcW w:w="2381" w:type="dxa"/>
            <w:tcBorders>
              <w:top w:val="nil"/>
              <w:left w:val="nil"/>
              <w:bottom w:val="nil"/>
              <w:right w:val="nil"/>
            </w:tcBorders>
          </w:tcPr>
          <w:p w:rsidR="003E7CC9" w:rsidRDefault="003E7CC9">
            <w:pPr>
              <w:pStyle w:val="ConsPlusNormal"/>
            </w:pPr>
            <w:r>
              <w:t>ведомственный отчет</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ежегодно</w:t>
            </w:r>
          </w:p>
        </w:tc>
        <w:tc>
          <w:tcPr>
            <w:tcW w:w="2665" w:type="dxa"/>
            <w:tcBorders>
              <w:top w:val="nil"/>
              <w:left w:val="nil"/>
              <w:bottom w:val="nil"/>
              <w:right w:val="nil"/>
            </w:tcBorders>
          </w:tcPr>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развитие информационных систем Минсельхоза России в части интерактивной карты агрологистики, системы хранения, балансов продовольственных ресурсов</w:t>
            </w:r>
          </w:p>
        </w:tc>
        <w:tc>
          <w:tcPr>
            <w:tcW w:w="2381" w:type="dxa"/>
            <w:tcBorders>
              <w:top w:val="nil"/>
              <w:left w:val="nil"/>
              <w:bottom w:val="nil"/>
              <w:right w:val="nil"/>
            </w:tcBorders>
          </w:tcPr>
          <w:p w:rsidR="003E7CC9" w:rsidRDefault="003E7CC9">
            <w:pPr>
              <w:pStyle w:val="ConsPlusNormal"/>
            </w:pPr>
            <w:r>
              <w:t>ведомственный отчет</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IV квартал 2018 г.</w:t>
            </w:r>
          </w:p>
        </w:tc>
        <w:tc>
          <w:tcPr>
            <w:tcW w:w="2665" w:type="dxa"/>
            <w:tcBorders>
              <w:top w:val="nil"/>
              <w:left w:val="nil"/>
              <w:bottom w:val="nil"/>
              <w:right w:val="nil"/>
            </w:tcBorders>
          </w:tcPr>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публикация перечня получателей (с учетом полученных сумм) государственной поддержки в сфере агропромышленного комплекса</w:t>
            </w:r>
          </w:p>
        </w:tc>
        <w:tc>
          <w:tcPr>
            <w:tcW w:w="2381" w:type="dxa"/>
            <w:tcBorders>
              <w:top w:val="nil"/>
              <w:left w:val="nil"/>
              <w:bottom w:val="nil"/>
              <w:right w:val="nil"/>
            </w:tcBorders>
          </w:tcPr>
          <w:p w:rsidR="003E7CC9" w:rsidRDefault="003E7CC9">
            <w:pPr>
              <w:pStyle w:val="ConsPlusNormal"/>
            </w:pPr>
            <w:r>
              <w:t>ведомственный отчет</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ежеквартально</w:t>
            </w:r>
          </w:p>
        </w:tc>
        <w:tc>
          <w:tcPr>
            <w:tcW w:w="2665" w:type="dxa"/>
            <w:tcBorders>
              <w:top w:val="nil"/>
              <w:left w:val="nil"/>
              <w:bottom w:val="nil"/>
              <w:right w:val="nil"/>
            </w:tcBorders>
          </w:tcPr>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10.</w:t>
            </w:r>
          </w:p>
        </w:tc>
        <w:tc>
          <w:tcPr>
            <w:tcW w:w="4762" w:type="dxa"/>
            <w:tcBorders>
              <w:top w:val="nil"/>
              <w:left w:val="nil"/>
              <w:bottom w:val="nil"/>
              <w:right w:val="nil"/>
            </w:tcBorders>
          </w:tcPr>
          <w:p w:rsidR="003E7CC9" w:rsidRDefault="003E7CC9">
            <w:pPr>
              <w:pStyle w:val="ConsPlusNormal"/>
            </w:pPr>
            <w:r>
              <w:t>Реализация мер, направленных на недопущение ограничения конкуренции при предоставлении государственной поддержки сельскохозяйственным товаропроизводителям,</w:t>
            </w:r>
          </w:p>
          <w:p w:rsidR="003E7CC9" w:rsidRDefault="003E7CC9">
            <w:pPr>
              <w:pStyle w:val="ConsPlusNormal"/>
            </w:pPr>
            <w:r>
              <w:t>в том числе:</w:t>
            </w:r>
          </w:p>
        </w:tc>
        <w:tc>
          <w:tcPr>
            <w:tcW w:w="2381" w:type="dxa"/>
            <w:tcBorders>
              <w:top w:val="nil"/>
              <w:left w:val="nil"/>
              <w:bottom w:val="nil"/>
              <w:right w:val="nil"/>
            </w:tcBorders>
          </w:tcPr>
          <w:p w:rsidR="003E7CC9" w:rsidRDefault="003E7CC9">
            <w:pPr>
              <w:pStyle w:val="ConsPlusNormal"/>
            </w:pP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pPr>
          </w:p>
        </w:tc>
        <w:tc>
          <w:tcPr>
            <w:tcW w:w="2665" w:type="dxa"/>
            <w:tcBorders>
              <w:top w:val="nil"/>
              <w:left w:val="nil"/>
              <w:bottom w:val="nil"/>
              <w:right w:val="nil"/>
            </w:tcBorders>
          </w:tcPr>
          <w:p w:rsidR="003E7CC9" w:rsidRDefault="003E7CC9">
            <w:pPr>
              <w:pStyle w:val="ConsPlusNormal"/>
            </w:pP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 xml:space="preserve">анализ практики предоставления льготных кредитов сельскохозяйственным товаропроизводителям и подготовка предложений по внесению изменений в </w:t>
            </w:r>
            <w:hyperlink r:id="rId27" w:history="1">
              <w:r>
                <w:rPr>
                  <w:color w:val="0000FF"/>
                </w:rPr>
                <w:t>постановление</w:t>
              </w:r>
            </w:hyperlink>
            <w:r>
              <w:t xml:space="preserve"> Правительства Российской Федерации от 29 декабря 2016 г. N 1528 "Об утверждении Правил предоставления из федерального бюджета субсидий российским кредитным организациям на возмещение недополученных ими доходов по кредитам, выданным сельскохозяйственным товаропроизводителям,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и о внесении изменений в пункт 9 Правил представления и распределения субсидий из федерального </w:t>
            </w:r>
            <w:r>
              <w:lastRenderedPageBreak/>
              <w:t>бюджета бюджетам субъектов Российской Федерации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в целях совершенствования порядка их предоставления</w:t>
            </w:r>
          </w:p>
        </w:tc>
        <w:tc>
          <w:tcPr>
            <w:tcW w:w="2381" w:type="dxa"/>
            <w:tcBorders>
              <w:top w:val="nil"/>
              <w:left w:val="nil"/>
              <w:bottom w:val="nil"/>
              <w:right w:val="nil"/>
            </w:tcBorders>
          </w:tcPr>
          <w:p w:rsidR="003E7CC9" w:rsidRDefault="003E7CC9">
            <w:pPr>
              <w:pStyle w:val="ConsPlusNormal"/>
            </w:pPr>
            <w:r>
              <w:lastRenderedPageBreak/>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II квартал 2020 г.</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 xml:space="preserve">подготовка предложений по установлению верхнего предела среднегодового дохода хозяйствующего субъекта, определяющего его право на получение государственной поддержки, предоставляемой в рамках Государственной </w:t>
            </w:r>
            <w:hyperlink r:id="rId28" w:history="1">
              <w:r>
                <w:rPr>
                  <w:color w:val="0000FF"/>
                </w:rPr>
                <w:t>программы</w:t>
              </w:r>
            </w:hyperlink>
            <w:r>
              <w:t xml:space="preserve"> развития сельского хозяйства и регулирования рынков сельскохозяйственной продукции, сырья и продовольствия на 2013 - 2020 годы</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II квартал 2020 г.</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проведение анализа правоприменительной практики субъектов Российской Федерации в части выявления избыточных требований к получателям субсидий на региональном уровне, по результатам которого рассмотреть вопрос о внесении изменений в законодательство Российской Федерации, закрепляющее право Правительства Российской Федерации определять условия предоставления субсидий по тем направлениям, по которым осуществляется финансирование из федерального бюджета</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IV квартал 2020 г.</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Минэкономразвития России,</w:t>
            </w:r>
          </w:p>
          <w:p w:rsidR="003E7CC9" w:rsidRDefault="003E7CC9">
            <w:pPr>
              <w:pStyle w:val="ConsPlusNormal"/>
            </w:pPr>
            <w:r>
              <w:t>ФАС России,</w:t>
            </w:r>
          </w:p>
          <w:p w:rsidR="003E7CC9" w:rsidRDefault="003E7CC9">
            <w:pPr>
              <w:pStyle w:val="ConsPlusNormal"/>
            </w:pPr>
            <w:r>
              <w:t>органы исполнительной власти субъектов Российской Федерации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 xml:space="preserve">совершенствование механизма выдачи гарантий Правительства Российской Федерации по сделкам, связанным с оплатой продукции, </w:t>
            </w:r>
            <w:r>
              <w:lastRenderedPageBreak/>
              <w:t>поставленной в страны Содружества Независимых Государств, в том числе Туркменистан, Узбекистан, Таджикистан, Киргизию</w:t>
            </w:r>
          </w:p>
        </w:tc>
        <w:tc>
          <w:tcPr>
            <w:tcW w:w="2381" w:type="dxa"/>
            <w:tcBorders>
              <w:top w:val="nil"/>
              <w:left w:val="nil"/>
              <w:bottom w:val="nil"/>
              <w:right w:val="nil"/>
            </w:tcBorders>
          </w:tcPr>
          <w:p w:rsidR="003E7CC9" w:rsidRDefault="003E7CC9">
            <w:pPr>
              <w:pStyle w:val="ConsPlusNormal"/>
            </w:pP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IV квартал 2020 г.</w:t>
            </w:r>
          </w:p>
        </w:tc>
        <w:tc>
          <w:tcPr>
            <w:tcW w:w="2665" w:type="dxa"/>
            <w:tcBorders>
              <w:top w:val="nil"/>
              <w:left w:val="nil"/>
              <w:bottom w:val="nil"/>
              <w:right w:val="nil"/>
            </w:tcBorders>
          </w:tcPr>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11.</w:t>
            </w:r>
          </w:p>
        </w:tc>
        <w:tc>
          <w:tcPr>
            <w:tcW w:w="4762" w:type="dxa"/>
            <w:tcBorders>
              <w:top w:val="nil"/>
              <w:left w:val="nil"/>
              <w:bottom w:val="nil"/>
              <w:right w:val="nil"/>
            </w:tcBorders>
          </w:tcPr>
          <w:p w:rsidR="003E7CC9" w:rsidRDefault="003E7CC9">
            <w:pPr>
              <w:pStyle w:val="ConsPlusNormal"/>
            </w:pPr>
            <w:r>
              <w:t>Развитие конкуренции на рынке семян, посадочного и племенного материалов и связанных с ним агротехнологий,</w:t>
            </w:r>
          </w:p>
          <w:p w:rsidR="003E7CC9" w:rsidRDefault="003E7CC9">
            <w:pPr>
              <w:pStyle w:val="ConsPlusNormal"/>
            </w:pPr>
            <w:r>
              <w:t>в том числе:</w:t>
            </w:r>
          </w:p>
        </w:tc>
        <w:tc>
          <w:tcPr>
            <w:tcW w:w="2381" w:type="dxa"/>
            <w:tcBorders>
              <w:top w:val="nil"/>
              <w:left w:val="nil"/>
              <w:bottom w:val="nil"/>
              <w:right w:val="nil"/>
            </w:tcBorders>
          </w:tcPr>
          <w:p w:rsidR="003E7CC9" w:rsidRDefault="003E7CC9">
            <w:pPr>
              <w:pStyle w:val="ConsPlusNormal"/>
            </w:pPr>
          </w:p>
        </w:tc>
        <w:tc>
          <w:tcPr>
            <w:tcW w:w="3912" w:type="dxa"/>
            <w:tcBorders>
              <w:top w:val="nil"/>
              <w:left w:val="nil"/>
              <w:bottom w:val="nil"/>
              <w:right w:val="nil"/>
            </w:tcBorders>
          </w:tcPr>
          <w:p w:rsidR="003E7CC9" w:rsidRDefault="003E7CC9">
            <w:pPr>
              <w:pStyle w:val="ConsPlusNormal"/>
            </w:pPr>
            <w:r>
              <w:t>снижение уровня зависимости внутреннего рынка от иностранного генетического и селекционного материалов</w:t>
            </w:r>
          </w:p>
        </w:tc>
        <w:tc>
          <w:tcPr>
            <w:tcW w:w="1984" w:type="dxa"/>
            <w:tcBorders>
              <w:top w:val="nil"/>
              <w:left w:val="nil"/>
              <w:bottom w:val="nil"/>
              <w:right w:val="nil"/>
            </w:tcBorders>
          </w:tcPr>
          <w:p w:rsidR="003E7CC9" w:rsidRDefault="003E7CC9">
            <w:pPr>
              <w:pStyle w:val="ConsPlusNormal"/>
            </w:pPr>
          </w:p>
        </w:tc>
        <w:tc>
          <w:tcPr>
            <w:tcW w:w="2665" w:type="dxa"/>
            <w:tcBorders>
              <w:top w:val="nil"/>
              <w:left w:val="nil"/>
              <w:bottom w:val="nil"/>
              <w:right w:val="nil"/>
            </w:tcBorders>
          </w:tcPr>
          <w:p w:rsidR="003E7CC9" w:rsidRDefault="003E7CC9">
            <w:pPr>
              <w:pStyle w:val="ConsPlusNormal"/>
            </w:pP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предусматривающих установление порядка контроля наличия генно-инженерно-модифицированных организмов в сельскохозяйственной продукции, сырье и продовольствии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2019 год</w:t>
            </w:r>
          </w:p>
        </w:tc>
        <w:tc>
          <w:tcPr>
            <w:tcW w:w="2665" w:type="dxa"/>
            <w:tcBorders>
              <w:top w:val="nil"/>
              <w:left w:val="nil"/>
              <w:bottom w:val="nil"/>
              <w:right w:val="nil"/>
            </w:tcBorders>
          </w:tcPr>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инвентаризация и геномная паспортизация существующих в Российской Федерации коллекций семян растений</w:t>
            </w:r>
          </w:p>
        </w:tc>
        <w:tc>
          <w:tcPr>
            <w:tcW w:w="2381" w:type="dxa"/>
            <w:tcBorders>
              <w:top w:val="nil"/>
              <w:left w:val="nil"/>
              <w:bottom w:val="nil"/>
              <w:right w:val="nil"/>
            </w:tcBorders>
          </w:tcPr>
          <w:p w:rsidR="003E7CC9" w:rsidRDefault="003E7CC9">
            <w:pPr>
              <w:pStyle w:val="ConsPlusNormal"/>
            </w:pPr>
            <w:r>
              <w:t>отчет в Минсельхоз России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2018 - 2019 годы</w:t>
            </w:r>
          </w:p>
        </w:tc>
        <w:tc>
          <w:tcPr>
            <w:tcW w:w="2665" w:type="dxa"/>
            <w:tcBorders>
              <w:top w:val="nil"/>
              <w:left w:val="nil"/>
              <w:bottom w:val="nil"/>
              <w:right w:val="nil"/>
            </w:tcBorders>
          </w:tcPr>
          <w:p w:rsidR="003E7CC9" w:rsidRDefault="003E7CC9">
            <w:pPr>
              <w:pStyle w:val="ConsPlusNormal"/>
            </w:pPr>
            <w:r>
              <w:t>Минобрнауки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внедрение и использование современных методов контроля качества сельскохозяйственной продукции, сырья и продовольствия и экспертизы генетического материала</w:t>
            </w:r>
          </w:p>
        </w:tc>
        <w:tc>
          <w:tcPr>
            <w:tcW w:w="2381" w:type="dxa"/>
            <w:tcBorders>
              <w:top w:val="nil"/>
              <w:left w:val="nil"/>
              <w:bottom w:val="nil"/>
              <w:right w:val="nil"/>
            </w:tcBorders>
          </w:tcPr>
          <w:p w:rsidR="003E7CC9" w:rsidRDefault="003E7CC9">
            <w:pPr>
              <w:pStyle w:val="ConsPlusNormal"/>
            </w:pPr>
            <w:r>
              <w:t>приказ Минсельхоза России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2020 год</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Минобрнауки России,</w:t>
            </w:r>
          </w:p>
          <w:p w:rsidR="003E7CC9" w:rsidRDefault="003E7CC9">
            <w:pPr>
              <w:pStyle w:val="ConsPlusNormal"/>
            </w:pPr>
            <w:r>
              <w:t>Россельхознадзор,</w:t>
            </w:r>
          </w:p>
          <w:p w:rsidR="003E7CC9" w:rsidRDefault="003E7CC9">
            <w:pPr>
              <w:pStyle w:val="ConsPlusNormal"/>
            </w:pPr>
            <w:r>
              <w:t>Роспотребнадзор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разработка критериев локализации производства семян для целей субсидирования на территории Российской Федерации, стимулирующих перенос на территорию Российской Федерации производства родительских форм гибридов</w:t>
            </w:r>
          </w:p>
        </w:tc>
        <w:tc>
          <w:tcPr>
            <w:tcW w:w="2381" w:type="dxa"/>
            <w:tcBorders>
              <w:top w:val="nil"/>
              <w:left w:val="nil"/>
              <w:bottom w:val="nil"/>
              <w:right w:val="nil"/>
            </w:tcBorders>
          </w:tcPr>
          <w:p w:rsidR="003E7CC9" w:rsidRDefault="003E7CC9">
            <w:pPr>
              <w:pStyle w:val="ConsPlusNormal"/>
            </w:pPr>
            <w:r>
              <w:t>приказ Минсельхоза России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2020 год</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Минобрнауки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 xml:space="preserve">пересмотр существующих подходов к </w:t>
            </w:r>
            <w:r>
              <w:lastRenderedPageBreak/>
              <w:t>субсидированию сельскохозяйственных товаропроизводителей с целью стимулирования производства и реализации семян и племенного материала, произведенных с использованием российского селекционного материала</w:t>
            </w:r>
          </w:p>
        </w:tc>
        <w:tc>
          <w:tcPr>
            <w:tcW w:w="2381" w:type="dxa"/>
            <w:tcBorders>
              <w:top w:val="nil"/>
              <w:left w:val="nil"/>
              <w:bottom w:val="nil"/>
              <w:right w:val="nil"/>
            </w:tcBorders>
          </w:tcPr>
          <w:p w:rsidR="003E7CC9" w:rsidRDefault="003E7CC9">
            <w:pPr>
              <w:pStyle w:val="ConsPlusNormal"/>
            </w:pPr>
            <w:r>
              <w:lastRenderedPageBreak/>
              <w:t xml:space="preserve">постановление </w:t>
            </w:r>
            <w:r>
              <w:lastRenderedPageBreak/>
              <w:t>Правительства Российской Федерации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2020 год</w:t>
            </w:r>
          </w:p>
        </w:tc>
        <w:tc>
          <w:tcPr>
            <w:tcW w:w="2665" w:type="dxa"/>
            <w:tcBorders>
              <w:top w:val="nil"/>
              <w:left w:val="nil"/>
              <w:bottom w:val="nil"/>
              <w:right w:val="nil"/>
            </w:tcBorders>
          </w:tcPr>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создание действенного механизма введения в оборот селекционных достижений, права на которые принадлежат государству, для последующего использования в селекции</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2019 год</w:t>
            </w:r>
          </w:p>
        </w:tc>
        <w:tc>
          <w:tcPr>
            <w:tcW w:w="2665" w:type="dxa"/>
            <w:tcBorders>
              <w:top w:val="nil"/>
              <w:left w:val="nil"/>
              <w:bottom w:val="nil"/>
              <w:right w:val="nil"/>
            </w:tcBorders>
          </w:tcPr>
          <w:p w:rsidR="003E7CC9" w:rsidRDefault="003E7CC9">
            <w:pPr>
              <w:pStyle w:val="ConsPlusNormal"/>
            </w:pPr>
            <w:r>
              <w:t>Минобрнауки России,</w:t>
            </w:r>
          </w:p>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заключение межведомственного соглашения между Минсельхозом России и ФАС России, включая ее территориальные управления, в части осуществления защиты конкуренции на агропродовольственных рынках в целях создания и организации системы внутреннего обеспечения соответствия требованиям антимонопольного законодательства деятельности Минсельхоза России</w:t>
            </w:r>
          </w:p>
        </w:tc>
        <w:tc>
          <w:tcPr>
            <w:tcW w:w="2381" w:type="dxa"/>
            <w:tcBorders>
              <w:top w:val="nil"/>
              <w:left w:val="nil"/>
              <w:bottom w:val="nil"/>
              <w:right w:val="nil"/>
            </w:tcBorders>
          </w:tcPr>
          <w:p w:rsidR="003E7CC9" w:rsidRDefault="003E7CC9">
            <w:pPr>
              <w:pStyle w:val="ConsPlusNormal"/>
            </w:pPr>
            <w:r>
              <w:t>межведомственное соглашение</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в течение 2018 года</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t>IV. Дорожное строительство</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Формирование конкурентной среды для подрядных организаций - участников рынка работ, связанных с осуществлением дорожной деятельности в отношении автомобильных дорог общего пользования</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w:t>
            </w:r>
          </w:p>
        </w:tc>
        <w:tc>
          <w:tcPr>
            <w:tcW w:w="4762" w:type="dxa"/>
            <w:tcBorders>
              <w:top w:val="nil"/>
              <w:left w:val="nil"/>
              <w:bottom w:val="nil"/>
              <w:right w:val="nil"/>
            </w:tcBorders>
          </w:tcPr>
          <w:p w:rsidR="003E7CC9" w:rsidRDefault="003E7CC9">
            <w:pPr>
              <w:pStyle w:val="ConsPlusNormal"/>
            </w:pPr>
            <w:r>
              <w:t xml:space="preserve">Внесение в Общероссийский </w:t>
            </w:r>
            <w:hyperlink r:id="rId29" w:history="1">
              <w:r>
                <w:rPr>
                  <w:color w:val="0000FF"/>
                </w:rPr>
                <w:t>классификатор</w:t>
              </w:r>
            </w:hyperlink>
            <w:r>
              <w:t xml:space="preserve"> продукции по видам экономической деятельности ОК 034-2014 (КПЕС 2008) изменений, предусматривающих выделение в отдельные категории различных работ, связанных с осуществлением дорожной деятельности в отношении автомобильных дорог различных технических категорий и искусственных дорожных сооружений</w:t>
            </w:r>
          </w:p>
        </w:tc>
        <w:tc>
          <w:tcPr>
            <w:tcW w:w="2381" w:type="dxa"/>
            <w:tcBorders>
              <w:top w:val="nil"/>
              <w:left w:val="nil"/>
              <w:bottom w:val="nil"/>
              <w:right w:val="nil"/>
            </w:tcBorders>
          </w:tcPr>
          <w:p w:rsidR="003E7CC9" w:rsidRDefault="003E7CC9">
            <w:pPr>
              <w:pStyle w:val="ConsPlusNormal"/>
            </w:pPr>
            <w:r>
              <w:t>ведомственный нормативный акт</w:t>
            </w:r>
          </w:p>
        </w:tc>
        <w:tc>
          <w:tcPr>
            <w:tcW w:w="3912" w:type="dxa"/>
            <w:tcBorders>
              <w:top w:val="nil"/>
              <w:left w:val="nil"/>
              <w:bottom w:val="nil"/>
              <w:right w:val="nil"/>
            </w:tcBorders>
          </w:tcPr>
          <w:p w:rsidR="003E7CC9" w:rsidRDefault="003E7CC9">
            <w:pPr>
              <w:pStyle w:val="ConsPlusNormal"/>
            </w:pPr>
            <w:r>
              <w:t xml:space="preserve">обеспечение конкурентной среды на рынке работ, связанных с осуществлением дорожной деятельности в отношении автомобильных дорог общего пользования. Устранение имеющихся правовых пробелов в действующем законодательстве о закупках, связанных с осуществлением дорожной </w:t>
            </w:r>
            <w:r>
              <w:lastRenderedPageBreak/>
              <w:t>деятельности в отношении автомобильных дорог общего пользования</w:t>
            </w:r>
          </w:p>
        </w:tc>
        <w:tc>
          <w:tcPr>
            <w:tcW w:w="1984" w:type="dxa"/>
            <w:tcBorders>
              <w:top w:val="nil"/>
              <w:left w:val="nil"/>
              <w:bottom w:val="nil"/>
              <w:right w:val="nil"/>
            </w:tcBorders>
          </w:tcPr>
          <w:p w:rsidR="003E7CC9" w:rsidRDefault="003E7CC9">
            <w:pPr>
              <w:pStyle w:val="ConsPlusNormal"/>
              <w:jc w:val="center"/>
            </w:pPr>
            <w:r>
              <w:lastRenderedPageBreak/>
              <w:t>2019 год</w:t>
            </w:r>
          </w:p>
        </w:tc>
        <w:tc>
          <w:tcPr>
            <w:tcW w:w="2665" w:type="dxa"/>
            <w:tcBorders>
              <w:top w:val="nil"/>
              <w:left w:val="nil"/>
              <w:bottom w:val="nil"/>
              <w:right w:val="nil"/>
            </w:tcBorders>
          </w:tcPr>
          <w:p w:rsidR="003E7CC9" w:rsidRDefault="003E7CC9">
            <w:pPr>
              <w:pStyle w:val="ConsPlusNormal"/>
            </w:pPr>
            <w:r>
              <w:t>Минэкономразвития России,</w:t>
            </w:r>
          </w:p>
          <w:p w:rsidR="003E7CC9" w:rsidRDefault="003E7CC9">
            <w:pPr>
              <w:pStyle w:val="ConsPlusNormal"/>
            </w:pPr>
            <w:r>
              <w:t>Минтранс России,</w:t>
            </w:r>
          </w:p>
          <w:p w:rsidR="003E7CC9" w:rsidRDefault="003E7CC9">
            <w:pPr>
              <w:pStyle w:val="ConsPlusNormal"/>
            </w:pPr>
            <w:r>
              <w:t>Минфин России,</w:t>
            </w:r>
          </w:p>
          <w:p w:rsidR="003E7CC9" w:rsidRDefault="003E7CC9">
            <w:pPr>
              <w:pStyle w:val="ConsPlusNormal"/>
            </w:pPr>
            <w:r>
              <w:t>Росстандарт,</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bookmarkStart w:id="7" w:name="P703"/>
            <w:bookmarkEnd w:id="7"/>
            <w:r>
              <w:lastRenderedPageBreak/>
              <w:t>2.</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в части определения видов конкурентных процедур, требований к подрядным организациям и правил оценки предложений при осуществлении закупочной деятельности в отношении работ, связанных с осуществлением дорожной деятельности в отношении автомобильных дорог общего пользования</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внедрение диверсифицированных требований к подрядным организациям в зависимости от видов выполняемых работ, в том числе предусматривающих, что подрядчик без опыта работы на рынке может претендовать только на выполнение работ по автомобильным дорогам низших категорий. При условии качественного выполнения работ на низших технических категориях подрядчик может участвовать в торгах на проведение работ на дорогах более высоких категорий, искусственных дорожных сооружениях</w:t>
            </w:r>
          </w:p>
        </w:tc>
        <w:tc>
          <w:tcPr>
            <w:tcW w:w="1984" w:type="dxa"/>
            <w:tcBorders>
              <w:top w:val="nil"/>
              <w:left w:val="nil"/>
              <w:bottom w:val="nil"/>
              <w:right w:val="nil"/>
            </w:tcBorders>
          </w:tcPr>
          <w:p w:rsidR="003E7CC9" w:rsidRDefault="003E7CC9">
            <w:pPr>
              <w:pStyle w:val="ConsPlusNormal"/>
              <w:jc w:val="center"/>
            </w:pPr>
            <w:r>
              <w:t>2020 год</w:t>
            </w:r>
          </w:p>
        </w:tc>
        <w:tc>
          <w:tcPr>
            <w:tcW w:w="2665" w:type="dxa"/>
            <w:tcBorders>
              <w:top w:val="nil"/>
              <w:left w:val="nil"/>
              <w:bottom w:val="nil"/>
              <w:right w:val="nil"/>
            </w:tcBorders>
          </w:tcPr>
          <w:p w:rsidR="003E7CC9" w:rsidRDefault="003E7CC9">
            <w:pPr>
              <w:pStyle w:val="ConsPlusNormal"/>
            </w:pPr>
            <w:r>
              <w:t>Минтранс России,</w:t>
            </w:r>
          </w:p>
          <w:p w:rsidR="003E7CC9" w:rsidRDefault="003E7CC9">
            <w:pPr>
              <w:pStyle w:val="ConsPlusNormal"/>
            </w:pPr>
            <w:r>
              <w:t>Минфин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Определение предельного объема работ в натуральном и (или) денежном выражении, который может быть включен в один лот по каждому виду работ</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 xml:space="preserve">в течение 6 месяцев с даты вступления в силу Федерального закона, предусмотренного </w:t>
            </w:r>
            <w:hyperlink w:anchor="P703" w:history="1">
              <w:r>
                <w:rPr>
                  <w:color w:val="0000FF"/>
                </w:rPr>
                <w:t>пунктом 2</w:t>
              </w:r>
            </w:hyperlink>
            <w:r>
              <w:t xml:space="preserve"> настоящего раздела</w:t>
            </w:r>
          </w:p>
        </w:tc>
        <w:tc>
          <w:tcPr>
            <w:tcW w:w="2665" w:type="dxa"/>
            <w:tcBorders>
              <w:top w:val="nil"/>
              <w:left w:val="nil"/>
              <w:bottom w:val="nil"/>
              <w:right w:val="nil"/>
            </w:tcBorders>
          </w:tcPr>
          <w:p w:rsidR="003E7CC9" w:rsidRDefault="003E7CC9">
            <w:pPr>
              <w:pStyle w:val="ConsPlusNormal"/>
            </w:pPr>
            <w:r>
              <w:t>Минтранс России,</w:t>
            </w:r>
          </w:p>
          <w:p w:rsidR="003E7CC9" w:rsidRDefault="003E7CC9">
            <w:pPr>
              <w:pStyle w:val="ConsPlusNormal"/>
            </w:pPr>
            <w:r>
              <w:t>Минфин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4.</w:t>
            </w:r>
          </w:p>
        </w:tc>
        <w:tc>
          <w:tcPr>
            <w:tcW w:w="4762" w:type="dxa"/>
            <w:tcBorders>
              <w:top w:val="nil"/>
              <w:left w:val="nil"/>
              <w:bottom w:val="nil"/>
              <w:right w:val="nil"/>
            </w:tcBorders>
          </w:tcPr>
          <w:p w:rsidR="003E7CC9" w:rsidRDefault="003E7CC9">
            <w:pPr>
              <w:pStyle w:val="ConsPlusNormal"/>
            </w:pPr>
            <w:r>
              <w:t xml:space="preserve">Внесение изменений в законодательство Российской Федерации в части установления минимальных и максимальных объемов работ, передаваемых в обязательном порядке </w:t>
            </w:r>
            <w:r>
              <w:lastRenderedPageBreak/>
              <w:t>субподрядчикам, случаев, когда привлечение субподрядчиков позволяет получить дополнительные конкурентные преимущества, а также определяющих требования к привлекаемым субподрядчикам, порядок учета квалификации субподрядчиков</w:t>
            </w:r>
          </w:p>
        </w:tc>
        <w:tc>
          <w:tcPr>
            <w:tcW w:w="2381" w:type="dxa"/>
            <w:tcBorders>
              <w:top w:val="nil"/>
              <w:left w:val="nil"/>
              <w:bottom w:val="nil"/>
              <w:right w:val="nil"/>
            </w:tcBorders>
          </w:tcPr>
          <w:p w:rsidR="003E7CC9" w:rsidRDefault="003E7CC9">
            <w:pPr>
              <w:pStyle w:val="ConsPlusNormal"/>
            </w:pPr>
            <w:r>
              <w:lastRenderedPageBreak/>
              <w:t>федеральный закон</w:t>
            </w:r>
          </w:p>
        </w:tc>
        <w:tc>
          <w:tcPr>
            <w:tcW w:w="3912" w:type="dxa"/>
            <w:tcBorders>
              <w:top w:val="nil"/>
              <w:left w:val="nil"/>
              <w:bottom w:val="nil"/>
              <w:right w:val="nil"/>
            </w:tcBorders>
          </w:tcPr>
          <w:p w:rsidR="003E7CC9" w:rsidRDefault="003E7CC9">
            <w:pPr>
              <w:pStyle w:val="ConsPlusNormal"/>
            </w:pPr>
            <w:r>
              <w:t xml:space="preserve">созданы условия для расширения возможных методов кооперации подрядных организаций с учетом развития системы возможностей </w:t>
            </w:r>
            <w:r>
              <w:lastRenderedPageBreak/>
              <w:t>установления государственными заказчиками обоснованных требований к привлечению субподрядчиков, позволяющих задействовать различные механизмы кооперации подрядных организаций, учета при проведении закупочных процедур квалификации фактических исполнителей работ с сохранением необходимого уровня контроля за выполнением работ со стороны государственных заказчиков</w:t>
            </w:r>
          </w:p>
        </w:tc>
        <w:tc>
          <w:tcPr>
            <w:tcW w:w="1984" w:type="dxa"/>
            <w:tcBorders>
              <w:top w:val="nil"/>
              <w:left w:val="nil"/>
              <w:bottom w:val="nil"/>
              <w:right w:val="nil"/>
            </w:tcBorders>
          </w:tcPr>
          <w:p w:rsidR="003E7CC9" w:rsidRDefault="003E7CC9">
            <w:pPr>
              <w:pStyle w:val="ConsPlusNormal"/>
              <w:jc w:val="center"/>
            </w:pPr>
            <w:r>
              <w:lastRenderedPageBreak/>
              <w:t>2020 год</w:t>
            </w:r>
          </w:p>
        </w:tc>
        <w:tc>
          <w:tcPr>
            <w:tcW w:w="2665" w:type="dxa"/>
            <w:tcBorders>
              <w:top w:val="nil"/>
              <w:left w:val="nil"/>
              <w:bottom w:val="nil"/>
              <w:right w:val="nil"/>
            </w:tcBorders>
          </w:tcPr>
          <w:p w:rsidR="003E7CC9" w:rsidRDefault="003E7CC9">
            <w:pPr>
              <w:pStyle w:val="ConsPlusNormal"/>
            </w:pPr>
            <w:r>
              <w:t>Минтранс России,</w:t>
            </w:r>
          </w:p>
          <w:p w:rsidR="003E7CC9" w:rsidRDefault="003E7CC9">
            <w:pPr>
              <w:pStyle w:val="ConsPlusNormal"/>
            </w:pPr>
            <w:r>
              <w:t>Минфин России,</w:t>
            </w:r>
          </w:p>
          <w:p w:rsidR="003E7CC9" w:rsidRDefault="003E7CC9">
            <w:pPr>
              <w:pStyle w:val="ConsPlusNormal"/>
            </w:pPr>
            <w:r>
              <w:t>Минэкономразвития России,</w:t>
            </w:r>
          </w:p>
          <w:p w:rsidR="003E7CC9" w:rsidRDefault="003E7CC9">
            <w:pPr>
              <w:pStyle w:val="ConsPlusNormal"/>
            </w:pPr>
            <w:r>
              <w:lastRenderedPageBreak/>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lastRenderedPageBreak/>
              <w:t>Внедрение системы учета участия физических лиц, являющихся профессиональными участниками рынка работ, связанных с осуществлением дорожной деятельности в реализации проектов дорожной отрасли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5.</w:t>
            </w:r>
          </w:p>
        </w:tc>
        <w:tc>
          <w:tcPr>
            <w:tcW w:w="4762" w:type="dxa"/>
            <w:tcBorders>
              <w:top w:val="nil"/>
              <w:left w:val="nil"/>
              <w:bottom w:val="nil"/>
              <w:right w:val="nil"/>
            </w:tcBorders>
          </w:tcPr>
          <w:p w:rsidR="003E7CC9" w:rsidRDefault="003E7CC9">
            <w:pPr>
              <w:pStyle w:val="ConsPlusNormal"/>
            </w:pPr>
            <w:r>
              <w:t>Подготовка предложений по внесению в нормативные правовые акты изменений, предусматривающих внедрение системы учета участия команды исполнителей (физических лиц) в реализации проектов дорожной отрасли, в целях дальнейшего учета их квалификации при отборе подрядных организаций и установление минимального объема средств, которые должны направляться на оплату труда при выполнении дорожных работ в рамках государственных (муниципальных) закупок</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подготовлены предложения по формированию системы учета участия команды исполнителей (физических лиц) в реализации проектов дорожной отрасли в целях дальнейшего учета их квалификации при отборе подрядных организаций. Эта система позволяет проводить оценку не только квалификации юридического лица исходя из объема ранее выполненных данным юридическим лицом подрядных работ, но и оценку квалификации команды (физических лиц), непосредственно задействованной в проекте, что позволит обеспечить конкуренцию между высококвалифицированными подрядчиками</w:t>
            </w:r>
          </w:p>
        </w:tc>
        <w:tc>
          <w:tcPr>
            <w:tcW w:w="1984" w:type="dxa"/>
            <w:tcBorders>
              <w:top w:val="nil"/>
              <w:left w:val="nil"/>
              <w:bottom w:val="nil"/>
              <w:right w:val="nil"/>
            </w:tcBorders>
          </w:tcPr>
          <w:p w:rsidR="003E7CC9" w:rsidRDefault="003E7CC9">
            <w:pPr>
              <w:pStyle w:val="ConsPlusNormal"/>
              <w:jc w:val="center"/>
            </w:pPr>
            <w:r>
              <w:t>2019 год</w:t>
            </w:r>
          </w:p>
        </w:tc>
        <w:tc>
          <w:tcPr>
            <w:tcW w:w="2665" w:type="dxa"/>
            <w:tcBorders>
              <w:top w:val="nil"/>
              <w:left w:val="nil"/>
              <w:bottom w:val="nil"/>
              <w:right w:val="nil"/>
            </w:tcBorders>
          </w:tcPr>
          <w:p w:rsidR="003E7CC9" w:rsidRDefault="003E7CC9">
            <w:pPr>
              <w:pStyle w:val="ConsPlusNormal"/>
            </w:pPr>
            <w:r>
              <w:t>Минтранс России,</w:t>
            </w:r>
          </w:p>
          <w:p w:rsidR="003E7CC9" w:rsidRDefault="003E7CC9">
            <w:pPr>
              <w:pStyle w:val="ConsPlusNormal"/>
            </w:pPr>
            <w:r>
              <w:t>Минэкономразвития России,</w:t>
            </w:r>
          </w:p>
          <w:p w:rsidR="003E7CC9" w:rsidRDefault="003E7CC9">
            <w:pPr>
              <w:pStyle w:val="ConsPlusNormal"/>
            </w:pPr>
            <w:r>
              <w:t>Минфин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lastRenderedPageBreak/>
              <w:t>V. Строительство</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w:t>
            </w:r>
          </w:p>
        </w:tc>
        <w:tc>
          <w:tcPr>
            <w:tcW w:w="4762" w:type="dxa"/>
            <w:tcBorders>
              <w:top w:val="nil"/>
              <w:left w:val="nil"/>
              <w:bottom w:val="nil"/>
              <w:right w:val="nil"/>
            </w:tcBorders>
          </w:tcPr>
          <w:p w:rsidR="003E7CC9" w:rsidRDefault="003E7CC9">
            <w:pPr>
              <w:pStyle w:val="ConsPlusNormal"/>
            </w:pPr>
            <w:r>
              <w:t>Разработка и утверждение стратегии развития строительной отрасли Российской Федерации на период до 2030 года</w:t>
            </w:r>
          </w:p>
        </w:tc>
        <w:tc>
          <w:tcPr>
            <w:tcW w:w="2381" w:type="dxa"/>
            <w:tcBorders>
              <w:top w:val="nil"/>
              <w:left w:val="nil"/>
              <w:bottom w:val="nil"/>
              <w:right w:val="nil"/>
            </w:tcBorders>
          </w:tcPr>
          <w:p w:rsidR="003E7CC9" w:rsidRDefault="003E7CC9">
            <w:pPr>
              <w:pStyle w:val="ConsPlusNormal"/>
            </w:pPr>
            <w:r>
              <w:t>акт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устранение ограничений, сдерживающих расширение масштабов инновационной активности строительных предприятий и распространение в отрасли передовых технологий. Усиление стимулов на уровне компаний к постоянной инновационной деятельности, использованию и разработке новых технологий для обеспечения конкурентоспособности строительного бизнеса. Создание благоприятных условий для создания новых высокотехнологичных компаний и развития новых рынков продукции (услуг). Переход к цифровому регулированию строительной отрасли</w:t>
            </w:r>
          </w:p>
        </w:tc>
        <w:tc>
          <w:tcPr>
            <w:tcW w:w="1984" w:type="dxa"/>
            <w:tcBorders>
              <w:top w:val="nil"/>
              <w:left w:val="nil"/>
              <w:bottom w:val="nil"/>
              <w:right w:val="nil"/>
            </w:tcBorders>
          </w:tcPr>
          <w:p w:rsidR="003E7CC9" w:rsidRDefault="003E7CC9">
            <w:pPr>
              <w:pStyle w:val="ConsPlusNormal"/>
              <w:jc w:val="center"/>
            </w:pPr>
            <w:r>
              <w:t>сентябрь 2019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(в ред. </w:t>
            </w:r>
            <w:hyperlink r:id="rId30" w:history="1">
              <w:r>
                <w:rPr>
                  <w:color w:val="0000FF"/>
                </w:rPr>
                <w:t>распоряжения</w:t>
              </w:r>
            </w:hyperlink>
            <w:r>
              <w:t xml:space="preserve"> Правительства РФ от 19.03.2019 N 465-р)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w:t>
            </w:r>
          </w:p>
        </w:tc>
        <w:tc>
          <w:tcPr>
            <w:tcW w:w="4762" w:type="dxa"/>
            <w:tcBorders>
              <w:top w:val="nil"/>
              <w:left w:val="nil"/>
              <w:bottom w:val="nil"/>
              <w:right w:val="nil"/>
            </w:tcBorders>
          </w:tcPr>
          <w:p w:rsidR="003E7CC9" w:rsidRDefault="003E7CC9">
            <w:pPr>
              <w:pStyle w:val="ConsPlusNormal"/>
            </w:pPr>
            <w:r>
              <w:t>Проведение анализа (мониторинга) полученных эффектов от ранее принятых мер, направленных на развитие предпринимательства и создание благоприятного инвестиционного климата на аналогичных рынках</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получение объективной информации о результатах проведения государственной политики в строительной отрасли. Подготовка предложений по внесению изменений в нормативные правовые акты в целях их соответствия требованиям текущей экономической ситуации</w:t>
            </w:r>
          </w:p>
        </w:tc>
        <w:tc>
          <w:tcPr>
            <w:tcW w:w="1984" w:type="dxa"/>
            <w:tcBorders>
              <w:top w:val="nil"/>
              <w:left w:val="nil"/>
              <w:bottom w:val="nil"/>
              <w:right w:val="nil"/>
            </w:tcBorders>
          </w:tcPr>
          <w:p w:rsidR="003E7CC9" w:rsidRDefault="003E7CC9">
            <w:pPr>
              <w:pStyle w:val="ConsPlusNormal"/>
              <w:jc w:val="center"/>
            </w:pPr>
            <w:r>
              <w:t>ежегодно, начиная с декабря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Оценка практики внедрения типовых контрактов на проектирование и строительство</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 xml:space="preserve">оценка правоприменительной практики в сфере закупок товаров, работ, услуг для государственных и муниципальных нужд в сфере </w:t>
            </w:r>
            <w:r>
              <w:lastRenderedPageBreak/>
              <w:t>строительства с учетом утвержденных типовых контрактов на проектирование и строительство</w:t>
            </w:r>
          </w:p>
        </w:tc>
        <w:tc>
          <w:tcPr>
            <w:tcW w:w="1984" w:type="dxa"/>
            <w:tcBorders>
              <w:top w:val="nil"/>
              <w:left w:val="nil"/>
              <w:bottom w:val="nil"/>
              <w:right w:val="nil"/>
            </w:tcBorders>
          </w:tcPr>
          <w:p w:rsidR="003E7CC9" w:rsidRDefault="003E7CC9">
            <w:pPr>
              <w:pStyle w:val="ConsPlusNormal"/>
              <w:jc w:val="center"/>
            </w:pPr>
            <w:r>
              <w:lastRenderedPageBreak/>
              <w:t>ежегодно, начиная с декабря 2019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Минфин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4.</w:t>
            </w:r>
          </w:p>
        </w:tc>
        <w:tc>
          <w:tcPr>
            <w:tcW w:w="4762" w:type="dxa"/>
            <w:tcBorders>
              <w:top w:val="nil"/>
              <w:left w:val="nil"/>
              <w:bottom w:val="nil"/>
              <w:right w:val="nil"/>
            </w:tcBorders>
          </w:tcPr>
          <w:p w:rsidR="003E7CC9" w:rsidRDefault="003E7CC9">
            <w:pPr>
              <w:pStyle w:val="ConsPlusNormal"/>
            </w:pPr>
            <w:r>
              <w:t xml:space="preserve">Проведение анализа сметных нормативов и </w:t>
            </w:r>
            <w:hyperlink r:id="rId31" w:history="1">
              <w:r>
                <w:rPr>
                  <w:color w:val="0000FF"/>
                </w:rPr>
                <w:t>классификатора</w:t>
              </w:r>
            </w:hyperlink>
            <w:r>
              <w:t xml:space="preserve"> строительных ресурсов на предмет упоминания товарных знаков и фирменных наименований строительных ресурсов</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исключение ограничений для конкуренции на рынке строительных ресурсов</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5.</w:t>
            </w:r>
          </w:p>
        </w:tc>
        <w:tc>
          <w:tcPr>
            <w:tcW w:w="4762" w:type="dxa"/>
            <w:tcBorders>
              <w:top w:val="nil"/>
              <w:left w:val="nil"/>
              <w:bottom w:val="nil"/>
              <w:right w:val="nil"/>
            </w:tcBorders>
          </w:tcPr>
          <w:p w:rsidR="003E7CC9" w:rsidRDefault="003E7CC9">
            <w:pPr>
              <w:pStyle w:val="ConsPlusNormal"/>
            </w:pPr>
            <w:r>
              <w:t>Переход на единую государственную цифровую платформу в строительстве, обеспечивающую взаимодействие органов власти, органов местного самоуправления и организаций в цифровом виде по всему циклу процессов в сфере градостроительных отношений</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обеспечение прозрачности принятия решений органами власти и органами местного самоуправления, включая функции контроля и надзора. Исключение "человеческого фактора" из процессов принятия решений. Кратное ускорение процессов в сфере градостроительных отношений</w:t>
            </w:r>
          </w:p>
        </w:tc>
        <w:tc>
          <w:tcPr>
            <w:tcW w:w="1984" w:type="dxa"/>
            <w:tcBorders>
              <w:top w:val="nil"/>
              <w:left w:val="nil"/>
              <w:bottom w:val="nil"/>
              <w:right w:val="nil"/>
            </w:tcBorders>
          </w:tcPr>
          <w:p w:rsidR="003E7CC9" w:rsidRDefault="003E7CC9">
            <w:pPr>
              <w:pStyle w:val="ConsPlusNormal"/>
              <w:jc w:val="center"/>
            </w:pPr>
            <w:r>
              <w:t>декабрь 2019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Министерство цифрового развития, связи и массовых коммуникаций Российской Федерации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bookmarkStart w:id="8" w:name="P780"/>
            <w:bookmarkEnd w:id="8"/>
            <w:r>
              <w:t>6.</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предусматривающих закрепление полномочий по созданию и эксплуатации информационных систем обеспечения градостроительной деятельности за уполномоченными органами исполнительной власти субъектов Российской Федерации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 xml:space="preserve">ведение информационных систем обеспечения градостроительной деятельности уполномоченными органами исполнительной власти субъекта Российской Федерации (подведомственными им государственными бюджетными учреждениями), органами местного самоуправления в пределах компетенции указанных органов власти. "Повышение уровня" информационных систем обеспечения градостроительной деятельности до субъекта Российской Федерации, установление единого порядка ведения </w:t>
            </w:r>
            <w:r>
              <w:lastRenderedPageBreak/>
              <w:t>информационных систем обеспечения градостроительной деятельности, а также единых требований к технологиям, программным и техническим средствам обеспечения ведения автоматизированных государственных информационных систем обеспечения градостроительной деятельности. Осуществление на территории субъекта Российской Федерации единого сбора, документирования, актуализации, обработки, систематизации, учета, хранения и предоставления заинтересованным лицам сведений, необходимых для осуществления градостроительной деятельности в целях обеспечения прозрачности взаимодействия хозяйствующих субъектов и федеральных органов исполнительной власти, органов государственной власти субъектов Российской Федерации, органов местного самоуправления</w:t>
            </w:r>
          </w:p>
        </w:tc>
        <w:tc>
          <w:tcPr>
            <w:tcW w:w="1984" w:type="dxa"/>
            <w:tcBorders>
              <w:top w:val="nil"/>
              <w:left w:val="nil"/>
              <w:bottom w:val="nil"/>
              <w:right w:val="nil"/>
            </w:tcBorders>
          </w:tcPr>
          <w:p w:rsidR="003E7CC9" w:rsidRDefault="003E7CC9">
            <w:pPr>
              <w:pStyle w:val="ConsPlusNormal"/>
              <w:jc w:val="center"/>
            </w:pPr>
            <w:r>
              <w:lastRenderedPageBreak/>
              <w:t>сентябрь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Министерство цифрового развития, связи и массовых коммуникаций Российской Федерации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7.</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предусматривающих создание федерального реестра нормативных документов в области обеспечения безопасности зданий и сооружений</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 xml:space="preserve">установление открытых, доступных исчерпывающих требований к объектам капитального строительства. Размещение в федеральном реестре нормативных документов в области обеспечения безопасности зданий и сооружений сведений о строительных нормах, строительных правилах и документах федеральных органов </w:t>
            </w:r>
            <w:r>
              <w:lastRenderedPageBreak/>
              <w:t>исполнительной власти, применение которых оказывает влияние на безопасность, надежность и долговечность зданий и сооружений (в машиночитаемом формате)</w:t>
            </w:r>
          </w:p>
        </w:tc>
        <w:tc>
          <w:tcPr>
            <w:tcW w:w="1984" w:type="dxa"/>
            <w:tcBorders>
              <w:top w:val="nil"/>
              <w:left w:val="nil"/>
              <w:bottom w:val="nil"/>
              <w:right w:val="nil"/>
            </w:tcBorders>
          </w:tcPr>
          <w:p w:rsidR="003E7CC9" w:rsidRDefault="003E7CC9">
            <w:pPr>
              <w:pStyle w:val="ConsPlusNormal"/>
              <w:jc w:val="center"/>
            </w:pPr>
            <w:r>
              <w:lastRenderedPageBreak/>
              <w:t>декабрь 2019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8.</w:t>
            </w:r>
          </w:p>
        </w:tc>
        <w:tc>
          <w:tcPr>
            <w:tcW w:w="4762" w:type="dxa"/>
            <w:tcBorders>
              <w:top w:val="nil"/>
              <w:left w:val="nil"/>
              <w:bottom w:val="nil"/>
              <w:right w:val="nil"/>
            </w:tcBorders>
          </w:tcPr>
          <w:p w:rsidR="003E7CC9" w:rsidRDefault="003E7CC9">
            <w:pPr>
              <w:pStyle w:val="ConsPlusNormal"/>
            </w:pPr>
            <w:r>
              <w:t xml:space="preserve">Разработка изменений в </w:t>
            </w:r>
            <w:hyperlink r:id="rId32" w:history="1">
              <w:r>
                <w:rPr>
                  <w:color w:val="0000FF"/>
                </w:rPr>
                <w:t>Кодекс</w:t>
              </w:r>
            </w:hyperlink>
            <w:r>
              <w:t xml:space="preserve"> Российской Федерации об административных правонарушениях в части введения административной ответственности за непредоставление юридическими лицами информации о стоимости строительных ресурсов в рамках осуществления мониторинга цен строительных ресурсов</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стимулирование предоставления юридическими лицами достоверной информации о стоимости строительных ресурсов в целях повышения конкуренции на строительном рынке</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9.</w:t>
            </w:r>
          </w:p>
        </w:tc>
        <w:tc>
          <w:tcPr>
            <w:tcW w:w="4762" w:type="dxa"/>
            <w:tcBorders>
              <w:top w:val="nil"/>
              <w:left w:val="nil"/>
              <w:bottom w:val="nil"/>
              <w:right w:val="nil"/>
            </w:tcBorders>
          </w:tcPr>
          <w:p w:rsidR="003E7CC9" w:rsidRDefault="003E7CC9">
            <w:pPr>
              <w:pStyle w:val="ConsPlusNormal"/>
            </w:pPr>
            <w:r>
              <w:t>Переход к автоматизированному сбору и анализу информации о стоимости строительных ресурсов с использованием федеральной государственной информационной системы ценообразования в строительстве</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получение достоверной и точной информации о стоимости строительных ресурсов в реальном времени</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10.</w:t>
            </w:r>
          </w:p>
        </w:tc>
        <w:tc>
          <w:tcPr>
            <w:tcW w:w="4762" w:type="dxa"/>
            <w:tcBorders>
              <w:top w:val="nil"/>
              <w:left w:val="nil"/>
              <w:bottom w:val="nil"/>
              <w:right w:val="nil"/>
            </w:tcBorders>
          </w:tcPr>
          <w:p w:rsidR="003E7CC9" w:rsidRDefault="003E7CC9">
            <w:pPr>
              <w:pStyle w:val="ConsPlusNormal"/>
            </w:pPr>
            <w:r>
              <w:t>Ввод в промышленную эксплуатацию государственной информационной системы "Единый государственный реестр заключений экспертизы проектной документации объектов капитального строительства" и ее наполнение</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 xml:space="preserve">включение в Единый государственный реестр заключений экспертизы проектной документации объектов капитального строительства систематизированных сведений о заключениях экспертизы проектной документации и (или) результатов инженерных изысканий, о представленных для проведения такой экспертизы проектной документации и (или) результатах инженерных изысканий, о проектной документации повторного использования, в том числе </w:t>
            </w:r>
            <w:r>
              <w:lastRenderedPageBreak/>
              <w:t>об экономически эффективной проектной документации повторного использования, а также заключений экспертизы проектной документации и (или) результатов инженерных изысканий и представленных для проведения такой экспертизы документов. Использование информации, содержащейся в Едином государственном реестре заключений экспертизы проектной документации объектов капитального строительства, позволит сократить сроки и стоимость как проектирования, так и последующего прохождения экспертизы и строительства</w:t>
            </w:r>
          </w:p>
        </w:tc>
        <w:tc>
          <w:tcPr>
            <w:tcW w:w="1984" w:type="dxa"/>
            <w:tcBorders>
              <w:top w:val="nil"/>
              <w:left w:val="nil"/>
              <w:bottom w:val="nil"/>
              <w:right w:val="nil"/>
            </w:tcBorders>
          </w:tcPr>
          <w:p w:rsidR="003E7CC9" w:rsidRDefault="003E7CC9">
            <w:pPr>
              <w:pStyle w:val="ConsPlusNormal"/>
              <w:jc w:val="center"/>
            </w:pPr>
            <w:r>
              <w:lastRenderedPageBreak/>
              <w:t>декабрь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11.</w:t>
            </w:r>
          </w:p>
        </w:tc>
        <w:tc>
          <w:tcPr>
            <w:tcW w:w="4762" w:type="dxa"/>
            <w:tcBorders>
              <w:top w:val="nil"/>
              <w:left w:val="nil"/>
              <w:bottom w:val="nil"/>
              <w:right w:val="nil"/>
            </w:tcBorders>
          </w:tcPr>
          <w:p w:rsidR="003E7CC9" w:rsidRDefault="003E7CC9">
            <w:pPr>
              <w:pStyle w:val="ConsPlusNormal"/>
            </w:pPr>
            <w:r>
              <w:t>Мониторинг использования типового программного обеспечения при ведении уполномоченными органами исполнительной власти субъектов Российской Федерации, органами местного самоуправления городских округов, органами местного самоуправления муниципальных районов государственных информационных систем обеспечения градостроительной деятельности</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унификация программного обеспечения при ведении государственных информационных систем обеспечения градостроительной деятельности</w:t>
            </w:r>
          </w:p>
        </w:tc>
        <w:tc>
          <w:tcPr>
            <w:tcW w:w="1984" w:type="dxa"/>
            <w:tcBorders>
              <w:top w:val="nil"/>
              <w:left w:val="nil"/>
              <w:bottom w:val="nil"/>
              <w:right w:val="nil"/>
            </w:tcBorders>
          </w:tcPr>
          <w:p w:rsidR="003E7CC9" w:rsidRDefault="003E7CC9">
            <w:pPr>
              <w:pStyle w:val="ConsPlusNormal"/>
              <w:jc w:val="center"/>
            </w:pPr>
            <w:r>
              <w:t>III квартал 2019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(п. 11 в ред. </w:t>
            </w:r>
            <w:hyperlink r:id="rId33" w:history="1">
              <w:r>
                <w:rPr>
                  <w:color w:val="0000FF"/>
                </w:rPr>
                <w:t>распоряжения</w:t>
              </w:r>
            </w:hyperlink>
            <w:r>
              <w:t xml:space="preserve"> Правительства РФ от 19.03.2019 N 465-р)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12.</w:t>
            </w:r>
          </w:p>
        </w:tc>
        <w:tc>
          <w:tcPr>
            <w:tcW w:w="4762" w:type="dxa"/>
            <w:tcBorders>
              <w:top w:val="nil"/>
              <w:left w:val="nil"/>
              <w:bottom w:val="nil"/>
              <w:right w:val="nil"/>
            </w:tcBorders>
          </w:tcPr>
          <w:p w:rsidR="003E7CC9" w:rsidRDefault="003E7CC9">
            <w:pPr>
              <w:pStyle w:val="ConsPlusNormal"/>
            </w:pPr>
            <w:r>
              <w:t>Подготовка предложений о целесообразности создания федеральной государственной информационной системы обеспечения градостроительной деятельности</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 xml:space="preserve">осуществление на территории Российской Федерации единого сбора, документирования, актуализации, обработки, систематизации, учета, хранения и предоставления </w:t>
            </w:r>
            <w:r>
              <w:lastRenderedPageBreak/>
              <w:t>заинтересованным лицам сведений, необходимых для осуществления градостроительной деятельности</w:t>
            </w:r>
          </w:p>
        </w:tc>
        <w:tc>
          <w:tcPr>
            <w:tcW w:w="1984" w:type="dxa"/>
            <w:tcBorders>
              <w:top w:val="nil"/>
              <w:left w:val="nil"/>
              <w:bottom w:val="nil"/>
              <w:right w:val="nil"/>
            </w:tcBorders>
          </w:tcPr>
          <w:p w:rsidR="003E7CC9" w:rsidRDefault="003E7CC9">
            <w:pPr>
              <w:pStyle w:val="ConsPlusNormal"/>
              <w:jc w:val="center"/>
            </w:pPr>
            <w:r>
              <w:lastRenderedPageBreak/>
              <w:t>декабрь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 xml:space="preserve">Министерство цифрового развития, связи и массовых коммуникаций </w:t>
            </w:r>
            <w:r>
              <w:lastRenderedPageBreak/>
              <w:t>Российской Федерации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13.</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предусматривающих установление единого стандарта предоставления региональных или муниципальных услуг по получению разрешения на строительство с использованием инфраструктуры электронного правительства для создания единого механизма взаимодействия заявителя с федеральными органами исполнительной власти, органами исполнительной власти субъектов Российской Федерации, органами местного самоуправления и организациями, включая предоставление услуг организациями, осуществляющими эксплуатацию сетей инженерно-технического обеспечения</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ликвидация сложившейся неоднородной практики предоставления услуг по выдаче разрешений на строительство в разных субъектах Российской Федерации, создания административных барьеров при получении разрешений на строительство. Установление единого стандарта предоставления на всей территории Российской Федерации государственных и муниципальных услуг по выдаче разрешений на строительство, в том числе в электронном виде</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Министерство цифрового развития, связи и массовых коммуникаций Российской Федерации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14.</w:t>
            </w:r>
          </w:p>
        </w:tc>
        <w:tc>
          <w:tcPr>
            <w:tcW w:w="4762" w:type="dxa"/>
            <w:tcBorders>
              <w:top w:val="nil"/>
              <w:left w:val="nil"/>
              <w:bottom w:val="nil"/>
              <w:right w:val="nil"/>
            </w:tcBorders>
          </w:tcPr>
          <w:p w:rsidR="003E7CC9" w:rsidRDefault="003E7CC9">
            <w:pPr>
              <w:pStyle w:val="ConsPlusNormal"/>
            </w:pPr>
            <w:r>
              <w:t>Утверждение классификатора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ведения единого государственного реестра заключений экспертизы проектной документации объектов капитального строительства и применения экономически эффективной проектной документации повторного использования)</w:t>
            </w:r>
          </w:p>
        </w:tc>
        <w:tc>
          <w:tcPr>
            <w:tcW w:w="2381" w:type="dxa"/>
            <w:tcBorders>
              <w:top w:val="nil"/>
              <w:left w:val="nil"/>
              <w:bottom w:val="nil"/>
              <w:right w:val="nil"/>
            </w:tcBorders>
          </w:tcPr>
          <w:p w:rsidR="003E7CC9" w:rsidRDefault="003E7CC9">
            <w:pPr>
              <w:pStyle w:val="ConsPlusNormal"/>
            </w:pPr>
            <w:r>
              <w:t>приказ Минстроя России</w:t>
            </w:r>
          </w:p>
        </w:tc>
        <w:tc>
          <w:tcPr>
            <w:tcW w:w="3912" w:type="dxa"/>
            <w:tcBorders>
              <w:top w:val="nil"/>
              <w:left w:val="nil"/>
              <w:bottom w:val="nil"/>
              <w:right w:val="nil"/>
            </w:tcBorders>
          </w:tcPr>
          <w:p w:rsidR="003E7CC9" w:rsidRDefault="003E7CC9">
            <w:pPr>
              <w:pStyle w:val="ConsPlusNormal"/>
            </w:pPr>
            <w:r>
              <w:t xml:space="preserve">обеспечение процессов в градостроительной деятельности средствами группировки объектов капитального строительства по критерию сходства функционального назначения в соответствии с требованиями законодательства о градостроительной деятельности. Обеспечение реализации поисковых функций проектной документации повторного использования для объектов капитального строительства, аналогичных по функциональному </w:t>
            </w:r>
            <w:r>
              <w:lastRenderedPageBreak/>
              <w:t>назначению, в информационной системе ведения единого государственного реестра заключений экспертизы проектной документации. Повышение точности при решении задачи идентификации объектов капитального строительства в информационных системах управления в сфере строительства</w:t>
            </w:r>
          </w:p>
        </w:tc>
        <w:tc>
          <w:tcPr>
            <w:tcW w:w="1984" w:type="dxa"/>
            <w:tcBorders>
              <w:top w:val="nil"/>
              <w:left w:val="nil"/>
              <w:bottom w:val="nil"/>
              <w:right w:val="nil"/>
            </w:tcBorders>
          </w:tcPr>
          <w:p w:rsidR="003E7CC9" w:rsidRDefault="003E7CC9">
            <w:pPr>
              <w:pStyle w:val="ConsPlusNormal"/>
              <w:jc w:val="center"/>
            </w:pPr>
            <w:r>
              <w:lastRenderedPageBreak/>
              <w:t xml:space="preserve">1 месяц со дня принятия федерального закона, предусмотренного </w:t>
            </w:r>
            <w:hyperlink w:anchor="P780" w:history="1">
              <w:r>
                <w:rPr>
                  <w:color w:val="0000FF"/>
                </w:rPr>
                <w:t>пунктом 6</w:t>
              </w:r>
            </w:hyperlink>
            <w:r>
              <w:t xml:space="preserve"> настоящего раздела</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bookmarkStart w:id="9" w:name="P848"/>
            <w:bookmarkEnd w:id="9"/>
            <w:r>
              <w:lastRenderedPageBreak/>
              <w:t>15.</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предусматривающих внедрение технологий информационного моделирования на всех этапах "жизненного цикла" объекта капитального строительства, включая проектирование, строительство, эксплуатацию и снос</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внедрение технологий информационного моделирования на всех этапах "жизненного цикла" объекта капитального строительства, включая проектирование, строительство, эксплуатацию и снос</w:t>
            </w:r>
          </w:p>
        </w:tc>
        <w:tc>
          <w:tcPr>
            <w:tcW w:w="1984" w:type="dxa"/>
            <w:tcBorders>
              <w:top w:val="nil"/>
              <w:left w:val="nil"/>
              <w:bottom w:val="nil"/>
              <w:right w:val="nil"/>
            </w:tcBorders>
          </w:tcPr>
          <w:p w:rsidR="003E7CC9" w:rsidRDefault="003E7CC9">
            <w:pPr>
              <w:pStyle w:val="ConsPlusNormal"/>
              <w:jc w:val="center"/>
            </w:pPr>
            <w:r>
              <w:t>июнь 2019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(в ред. </w:t>
            </w:r>
            <w:hyperlink r:id="rId34" w:history="1">
              <w:r>
                <w:rPr>
                  <w:color w:val="0000FF"/>
                </w:rPr>
                <w:t>распоряжения</w:t>
              </w:r>
            </w:hyperlink>
            <w:r>
              <w:t xml:space="preserve"> Правительства РФ от 19.03.2019 N 465-р)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16.</w:t>
            </w:r>
          </w:p>
        </w:tc>
        <w:tc>
          <w:tcPr>
            <w:tcW w:w="4762" w:type="dxa"/>
            <w:tcBorders>
              <w:top w:val="nil"/>
              <w:left w:val="nil"/>
              <w:bottom w:val="nil"/>
              <w:right w:val="nil"/>
            </w:tcBorders>
          </w:tcPr>
          <w:p w:rsidR="003E7CC9" w:rsidRDefault="003E7CC9">
            <w:pPr>
              <w:pStyle w:val="ConsPlusNormal"/>
            </w:pPr>
            <w:r>
              <w:t>Создание федеральной государственной информационной системы ценообразования при строительстве, эксплуатации и сносе объектов капитального строительства (путем расширения функционального назначения федеральной государственной информационной системы ценообразования в строительстве)</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увеличение точности сметных расчетов благодаря переходу на ресурсный метод составления сметной документации, в том числе для стадии эксплуатации и для стадии сноса объекта капитального строительства. Повышение прозрачности оценки стоимости затрат, связанных с эксплуатацией объекта капитального строительства и с его сносом</w:t>
            </w:r>
          </w:p>
        </w:tc>
        <w:tc>
          <w:tcPr>
            <w:tcW w:w="1984" w:type="dxa"/>
            <w:tcBorders>
              <w:top w:val="nil"/>
              <w:left w:val="nil"/>
              <w:bottom w:val="nil"/>
              <w:right w:val="nil"/>
            </w:tcBorders>
          </w:tcPr>
          <w:p w:rsidR="003E7CC9" w:rsidRDefault="003E7CC9">
            <w:pPr>
              <w:pStyle w:val="ConsPlusNormal"/>
              <w:jc w:val="center"/>
            </w:pPr>
            <w:r>
              <w:t xml:space="preserve">3 месяца со дня принятия федерального закона, предусмотренного </w:t>
            </w:r>
            <w:hyperlink w:anchor="P848" w:history="1">
              <w:r>
                <w:rPr>
                  <w:color w:val="0000FF"/>
                </w:rPr>
                <w:t>пунктом 15</w:t>
              </w:r>
            </w:hyperlink>
            <w:r>
              <w:t xml:space="preserve"> настоящего раздела</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Министерство цифрового развития, связи и массовых коммуникаций Российской Федерации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17.</w:t>
            </w:r>
          </w:p>
        </w:tc>
        <w:tc>
          <w:tcPr>
            <w:tcW w:w="4762" w:type="dxa"/>
            <w:tcBorders>
              <w:top w:val="nil"/>
              <w:left w:val="nil"/>
              <w:bottom w:val="nil"/>
              <w:right w:val="nil"/>
            </w:tcBorders>
          </w:tcPr>
          <w:p w:rsidR="003E7CC9" w:rsidRDefault="003E7CC9">
            <w:pPr>
              <w:pStyle w:val="ConsPlusNormal"/>
            </w:pPr>
            <w:r>
              <w:t>Ведение реестров описания процедур в сфере строительства:</w:t>
            </w:r>
          </w:p>
          <w:p w:rsidR="003E7CC9" w:rsidRDefault="003E7CC9">
            <w:pPr>
              <w:pStyle w:val="ConsPlusNormal"/>
            </w:pPr>
            <w:r>
              <w:t>линейных объектов водоснабжения и водоотведения;</w:t>
            </w:r>
          </w:p>
          <w:p w:rsidR="003E7CC9" w:rsidRDefault="003E7CC9">
            <w:pPr>
              <w:pStyle w:val="ConsPlusNormal"/>
            </w:pPr>
            <w:r>
              <w:lastRenderedPageBreak/>
              <w:t>водоснабжения и водоотведения, за исключением линейных объектов;</w:t>
            </w:r>
          </w:p>
          <w:p w:rsidR="003E7CC9" w:rsidRDefault="003E7CC9">
            <w:pPr>
              <w:pStyle w:val="ConsPlusNormal"/>
            </w:pPr>
            <w:r>
              <w:t>объектов электросетевого хозяйства с уровнем напряжения ниже 35 кВ;</w:t>
            </w:r>
          </w:p>
          <w:p w:rsidR="003E7CC9" w:rsidRDefault="003E7CC9">
            <w:pPr>
              <w:pStyle w:val="ConsPlusNormal"/>
            </w:pPr>
            <w:r>
              <w:t>сетей теплоснабжения;</w:t>
            </w:r>
          </w:p>
          <w:p w:rsidR="003E7CC9" w:rsidRDefault="003E7CC9">
            <w:pPr>
              <w:pStyle w:val="ConsPlusNormal"/>
            </w:pPr>
            <w:r>
              <w:t>объектов капитального строительства нежилого назначения;</w:t>
            </w:r>
          </w:p>
          <w:p w:rsidR="003E7CC9" w:rsidRDefault="003E7CC9">
            <w:pPr>
              <w:pStyle w:val="ConsPlusNormal"/>
            </w:pPr>
            <w:r>
              <w:t>жилищного строительства</w:t>
            </w:r>
          </w:p>
        </w:tc>
        <w:tc>
          <w:tcPr>
            <w:tcW w:w="2381" w:type="dxa"/>
            <w:tcBorders>
              <w:top w:val="nil"/>
              <w:left w:val="nil"/>
              <w:bottom w:val="nil"/>
              <w:right w:val="nil"/>
            </w:tcBorders>
          </w:tcPr>
          <w:p w:rsidR="003E7CC9" w:rsidRDefault="003E7CC9">
            <w:pPr>
              <w:pStyle w:val="ConsPlusNormal"/>
            </w:pPr>
            <w:r>
              <w:lastRenderedPageBreak/>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размещение реестров описания процедур в сфере строительства в Комплексной информационной системе Минстроя России.</w:t>
            </w:r>
          </w:p>
          <w:p w:rsidR="003E7CC9" w:rsidRDefault="003E7CC9">
            <w:pPr>
              <w:pStyle w:val="ConsPlusNormal"/>
            </w:pPr>
            <w:r>
              <w:lastRenderedPageBreak/>
              <w:t>Повышение эффективности исполнения функции Минстроя России по ведению реестра процедур и представлению информации всем заинтересованным участникам.</w:t>
            </w:r>
          </w:p>
          <w:p w:rsidR="003E7CC9" w:rsidRDefault="003E7CC9">
            <w:pPr>
              <w:pStyle w:val="ConsPlusNormal"/>
            </w:pPr>
            <w:r>
              <w:t>Повышение эффективности мониторинга состояния дел в отрасли путем внедрения современных информационных технологий, оптимизации потоков обмена данных и повышения качества информации, предназначенной для принятия управленческих решений.</w:t>
            </w:r>
          </w:p>
          <w:p w:rsidR="003E7CC9" w:rsidRDefault="003E7CC9">
            <w:pPr>
              <w:pStyle w:val="ConsPlusNormal"/>
            </w:pPr>
            <w:r>
              <w:t>Получение заинтересованными лицами удобного механизма расчета процедур.</w:t>
            </w:r>
          </w:p>
          <w:p w:rsidR="003E7CC9" w:rsidRDefault="003E7CC9">
            <w:pPr>
              <w:pStyle w:val="ConsPlusNormal"/>
            </w:pPr>
            <w:r>
              <w:t>Формирование эффективного механизма взаимодействия государственных органов власти и заинтересованных лиц</w:t>
            </w:r>
          </w:p>
        </w:tc>
        <w:tc>
          <w:tcPr>
            <w:tcW w:w="1984" w:type="dxa"/>
            <w:tcBorders>
              <w:top w:val="nil"/>
              <w:left w:val="nil"/>
              <w:bottom w:val="nil"/>
              <w:right w:val="nil"/>
            </w:tcBorders>
          </w:tcPr>
          <w:p w:rsidR="003E7CC9" w:rsidRDefault="003E7CC9">
            <w:pPr>
              <w:pStyle w:val="ConsPlusNormal"/>
              <w:jc w:val="center"/>
            </w:pPr>
            <w:r>
              <w:lastRenderedPageBreak/>
              <w:t>декабрь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 xml:space="preserve">Министерство цифрового развития, связи и </w:t>
            </w:r>
            <w:r>
              <w:lastRenderedPageBreak/>
              <w:t>массовых коммуникаций Российской Федерации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18.</w:t>
            </w:r>
          </w:p>
        </w:tc>
        <w:tc>
          <w:tcPr>
            <w:tcW w:w="4762" w:type="dxa"/>
            <w:tcBorders>
              <w:top w:val="nil"/>
              <w:left w:val="nil"/>
              <w:bottom w:val="nil"/>
              <w:right w:val="nil"/>
            </w:tcBorders>
          </w:tcPr>
          <w:p w:rsidR="003E7CC9" w:rsidRDefault="003E7CC9">
            <w:pPr>
              <w:pStyle w:val="ConsPlusNormal"/>
            </w:pPr>
            <w:r>
              <w:t>Разработка подсистемы "Калькулятор процедур" Комплексной информационной системы Минстроя России</w:t>
            </w:r>
          </w:p>
        </w:tc>
        <w:tc>
          <w:tcPr>
            <w:tcW w:w="2381" w:type="dxa"/>
            <w:tcBorders>
              <w:top w:val="nil"/>
              <w:left w:val="nil"/>
              <w:bottom w:val="nil"/>
              <w:right w:val="nil"/>
            </w:tcBorders>
          </w:tcPr>
          <w:p w:rsidR="003E7CC9" w:rsidRDefault="003E7CC9">
            <w:pPr>
              <w:pStyle w:val="ConsPlusNormal"/>
            </w:pPr>
            <w:r>
              <w:t>приказ Минстроя России</w:t>
            </w:r>
          </w:p>
        </w:tc>
        <w:tc>
          <w:tcPr>
            <w:tcW w:w="3912" w:type="dxa"/>
            <w:tcBorders>
              <w:top w:val="nil"/>
              <w:left w:val="nil"/>
              <w:bottom w:val="nil"/>
              <w:right w:val="nil"/>
            </w:tcBorders>
          </w:tcPr>
          <w:p w:rsidR="003E7CC9" w:rsidRDefault="003E7CC9">
            <w:pPr>
              <w:pStyle w:val="ConsPlusNormal"/>
            </w:pPr>
            <w:r>
              <w:t>повышение уровня информатизации строительной отрасли. Развитие и интеграция государственных информационных систем в строительной отрасли</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Министерство цифрового развития, связи и массовых коммуникаций Российской Федерации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19.</w:t>
            </w:r>
          </w:p>
        </w:tc>
        <w:tc>
          <w:tcPr>
            <w:tcW w:w="4762" w:type="dxa"/>
            <w:tcBorders>
              <w:top w:val="nil"/>
              <w:left w:val="nil"/>
              <w:bottom w:val="nil"/>
              <w:right w:val="nil"/>
            </w:tcBorders>
          </w:tcPr>
          <w:p w:rsidR="003E7CC9" w:rsidRDefault="003E7CC9">
            <w:pPr>
              <w:pStyle w:val="ConsPlusNormal"/>
            </w:pPr>
            <w:r>
              <w:t>Разработка открытого информационного ресурса для публикации сведений по реестрам описания процедур в сфере строительства</w:t>
            </w:r>
          </w:p>
        </w:tc>
        <w:tc>
          <w:tcPr>
            <w:tcW w:w="2381" w:type="dxa"/>
            <w:tcBorders>
              <w:top w:val="nil"/>
              <w:left w:val="nil"/>
              <w:bottom w:val="nil"/>
              <w:right w:val="nil"/>
            </w:tcBorders>
          </w:tcPr>
          <w:p w:rsidR="003E7CC9" w:rsidRDefault="003E7CC9">
            <w:pPr>
              <w:pStyle w:val="ConsPlusNormal"/>
            </w:pPr>
            <w:r>
              <w:t>приказ Минстроя России</w:t>
            </w:r>
          </w:p>
        </w:tc>
        <w:tc>
          <w:tcPr>
            <w:tcW w:w="3912" w:type="dxa"/>
            <w:tcBorders>
              <w:top w:val="nil"/>
              <w:left w:val="nil"/>
              <w:bottom w:val="nil"/>
              <w:right w:val="nil"/>
            </w:tcBorders>
          </w:tcPr>
          <w:p w:rsidR="003E7CC9" w:rsidRDefault="003E7CC9">
            <w:pPr>
              <w:pStyle w:val="ConsPlusNormal"/>
            </w:pPr>
            <w:r>
              <w:t>повышение доступности информации о реестрах описания процедур в сфере строительства для хозяйствующих субъектов</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Министерство цифрового развития, связи и массовых коммуникаций Российской Федерации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lastRenderedPageBreak/>
              <w:t>VI. Телекоммуникации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bookmarkStart w:id="10" w:name="P899"/>
            <w:bookmarkEnd w:id="10"/>
            <w:r>
              <w:t>1.</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предусматривающих устранение необоснованной разницы в тарифах на услуги подвижной радиотелефонной связи в поездках по России при нахождении в сети того же оператора связи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создано единое инфокоммуникационное пространство</w:t>
            </w:r>
          </w:p>
        </w:tc>
        <w:tc>
          <w:tcPr>
            <w:tcW w:w="1984" w:type="dxa"/>
            <w:tcBorders>
              <w:top w:val="nil"/>
              <w:left w:val="nil"/>
              <w:bottom w:val="nil"/>
              <w:right w:val="nil"/>
            </w:tcBorders>
          </w:tcPr>
          <w:p w:rsidR="003E7CC9" w:rsidRDefault="003E7CC9">
            <w:pPr>
              <w:pStyle w:val="ConsPlusNormal"/>
              <w:jc w:val="center"/>
            </w:pPr>
            <w:r>
              <w:t>IV квартал 2018 г.</w:t>
            </w:r>
          </w:p>
        </w:tc>
        <w:tc>
          <w:tcPr>
            <w:tcW w:w="2665"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w:t>
            </w:r>
          </w:p>
        </w:tc>
        <w:tc>
          <w:tcPr>
            <w:tcW w:w="4762" w:type="dxa"/>
            <w:tcBorders>
              <w:top w:val="nil"/>
              <w:left w:val="nil"/>
              <w:bottom w:val="nil"/>
              <w:right w:val="nil"/>
            </w:tcBorders>
          </w:tcPr>
          <w:p w:rsidR="003E7CC9" w:rsidRDefault="003E7CC9">
            <w:pPr>
              <w:pStyle w:val="ConsPlusNormal"/>
            </w:pPr>
            <w:r>
              <w:t>Принятие акта Правительства Российской Федерации и ведомственного акта, направленных на оптимизацию порядка построения, присоединения и взаимодействия сетей электросвязи</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w:t>
            </w:r>
          </w:p>
          <w:p w:rsidR="003E7CC9" w:rsidRDefault="003E7CC9">
            <w:pPr>
              <w:pStyle w:val="ConsPlusNormal"/>
            </w:pPr>
            <w:r>
              <w:t>приказ Министерства цифрового развития, связи и массовых коммуникаций Российской Федерации</w:t>
            </w:r>
          </w:p>
        </w:tc>
        <w:tc>
          <w:tcPr>
            <w:tcW w:w="3912" w:type="dxa"/>
            <w:tcBorders>
              <w:top w:val="nil"/>
              <w:left w:val="nil"/>
              <w:bottom w:val="nil"/>
              <w:right w:val="nil"/>
            </w:tcBorders>
          </w:tcPr>
          <w:p w:rsidR="003E7CC9" w:rsidRDefault="003E7CC9">
            <w:pPr>
              <w:pStyle w:val="ConsPlusNormal"/>
            </w:pPr>
            <w:r>
              <w:t xml:space="preserve">созданы условия для эффективного развития конкуренции, оптимизированы требования к построению сетей связи в целях упрощения проектирования, строительства, эксплуатации сетей связи, снижены риски ограничения конкуренции. Созданы условия для реализации требований федерального закона, предусмотренные </w:t>
            </w:r>
            <w:hyperlink w:anchor="P899" w:history="1">
              <w:r>
                <w:rPr>
                  <w:color w:val="0000FF"/>
                </w:rPr>
                <w:t>пунктом 1</w:t>
              </w:r>
            </w:hyperlink>
            <w:r>
              <w:t xml:space="preserve"> настоящего раздела</w:t>
            </w:r>
          </w:p>
        </w:tc>
        <w:tc>
          <w:tcPr>
            <w:tcW w:w="1984" w:type="dxa"/>
            <w:tcBorders>
              <w:top w:val="nil"/>
              <w:left w:val="nil"/>
              <w:bottom w:val="nil"/>
              <w:right w:val="nil"/>
            </w:tcBorders>
          </w:tcPr>
          <w:p w:rsidR="003E7CC9" w:rsidRDefault="003E7CC9">
            <w:pPr>
              <w:pStyle w:val="ConsPlusNormal"/>
              <w:jc w:val="center"/>
            </w:pPr>
            <w:r>
              <w:t>IV квартал 2018 г.</w:t>
            </w:r>
          </w:p>
        </w:tc>
        <w:tc>
          <w:tcPr>
            <w:tcW w:w="2665"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Роскомнадзор,</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предусматривающих обеспечение недискриминационного доступа операторов связи и иных лиц, размещающих сети связи и (или) инфраструктуру для размещения сетей связи операторов связи, к инфраструктуре универсальных услуг связи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оптимизированы условия для ликвидации цифрового неравенства в условиях конкуренции</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p w:rsidR="003E7CC9" w:rsidRDefault="003E7CC9">
            <w:pPr>
              <w:pStyle w:val="ConsPlusNormal"/>
            </w:pPr>
            <w:r>
              <w:t>Минэкономразвития России,</w:t>
            </w:r>
          </w:p>
          <w:p w:rsidR="003E7CC9" w:rsidRDefault="003E7CC9">
            <w:pPr>
              <w:pStyle w:val="ConsPlusNormal"/>
            </w:pPr>
            <w:r>
              <w:t>заинтересованные федеральные органы исполнительной власти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4.</w:t>
            </w:r>
          </w:p>
        </w:tc>
        <w:tc>
          <w:tcPr>
            <w:tcW w:w="4762" w:type="dxa"/>
            <w:tcBorders>
              <w:top w:val="nil"/>
              <w:left w:val="nil"/>
              <w:bottom w:val="nil"/>
              <w:right w:val="nil"/>
            </w:tcBorders>
          </w:tcPr>
          <w:p w:rsidR="003E7CC9" w:rsidRDefault="003E7CC9">
            <w:pPr>
              <w:pStyle w:val="ConsPlusNormal"/>
            </w:pPr>
            <w:r>
              <w:t xml:space="preserve">Упрощение доступа операторов связи и иных лиц, размещающих сети связи и (или) </w:t>
            </w:r>
            <w:r>
              <w:lastRenderedPageBreak/>
              <w:t>инфраструктуру для размещения сетей связи операторов связи, к объектам электросетевого хозяйства:</w:t>
            </w:r>
          </w:p>
        </w:tc>
        <w:tc>
          <w:tcPr>
            <w:tcW w:w="2381" w:type="dxa"/>
            <w:tcBorders>
              <w:top w:val="nil"/>
              <w:left w:val="nil"/>
              <w:bottom w:val="nil"/>
              <w:right w:val="nil"/>
            </w:tcBorders>
          </w:tcPr>
          <w:p w:rsidR="003E7CC9" w:rsidRDefault="003E7CC9">
            <w:pPr>
              <w:pStyle w:val="ConsPlusNormal"/>
            </w:pP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pPr>
          </w:p>
        </w:tc>
        <w:tc>
          <w:tcPr>
            <w:tcW w:w="2665" w:type="dxa"/>
            <w:tcBorders>
              <w:top w:val="nil"/>
              <w:left w:val="nil"/>
              <w:bottom w:val="nil"/>
              <w:right w:val="nil"/>
            </w:tcBorders>
          </w:tcPr>
          <w:p w:rsidR="003E7CC9" w:rsidRDefault="003E7CC9">
            <w:pPr>
              <w:pStyle w:val="ConsPlusNormal"/>
            </w:pP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упрощение подключения объектов, обеспечивающих связью автомобильные дороги</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выработаны и внедрены предложения по совершенствованию законодательства, регулирующего отношения в сфере подключения к объектам электросетевого хозяйства для подключения объектов, обеспечивающих связью автомобильные дороги</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Минтранс России,</w:t>
            </w:r>
          </w:p>
          <w:p w:rsidR="003E7CC9" w:rsidRDefault="003E7CC9">
            <w:pPr>
              <w:pStyle w:val="ConsPlusNormal"/>
            </w:pPr>
            <w:r>
              <w:t>Минэнерго России,</w:t>
            </w:r>
          </w:p>
          <w:p w:rsidR="003E7CC9" w:rsidRDefault="003E7CC9">
            <w:pPr>
              <w:pStyle w:val="ConsPlusNormal"/>
            </w:pPr>
            <w:r>
              <w:t>Минстрой России,</w:t>
            </w:r>
          </w:p>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упрощение подключения объектов связи в многоквартирных домах</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снижены барьеры доступа на рынок. Обеспечен рост проникновения услуг связи в условиях конкуренции</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Минэнерго России,</w:t>
            </w:r>
          </w:p>
          <w:p w:rsidR="003E7CC9" w:rsidRDefault="003E7CC9">
            <w:pPr>
              <w:pStyle w:val="ConsPlusNormal"/>
            </w:pPr>
            <w:r>
              <w:t>Минэкономразвития России,</w:t>
            </w:r>
          </w:p>
          <w:p w:rsidR="003E7CC9" w:rsidRDefault="003E7CC9">
            <w:pPr>
              <w:pStyle w:val="ConsPlusNormal"/>
            </w:pPr>
            <w:r>
              <w:t>заинтересованные федеральные органы исполнительной власти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5.</w:t>
            </w:r>
          </w:p>
        </w:tc>
        <w:tc>
          <w:tcPr>
            <w:tcW w:w="4762" w:type="dxa"/>
            <w:tcBorders>
              <w:top w:val="nil"/>
              <w:left w:val="nil"/>
              <w:bottom w:val="nil"/>
              <w:right w:val="nil"/>
            </w:tcBorders>
          </w:tcPr>
          <w:p w:rsidR="003E7CC9" w:rsidRDefault="003E7CC9">
            <w:pPr>
              <w:pStyle w:val="ConsPlusNormal"/>
            </w:pPr>
            <w:r>
              <w:t>Упрощение процедур получения оператором связи санитарно-эпидемиологических заключений Роспотребнадзора на проектную документацию (форма Р1) и ввод в эксплуатацию (при последующей эксплуатации) передающих радиотехнических объектов (форма Р2)</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разработка предложений по снижению барьеров доступа на рынок.</w:t>
            </w:r>
          </w:p>
          <w:p w:rsidR="003E7CC9" w:rsidRDefault="003E7CC9">
            <w:pPr>
              <w:pStyle w:val="ConsPlusNormal"/>
            </w:pPr>
            <w:r>
              <w:t xml:space="preserve">Пересмотрены действующие санитарно-эпидемиологические правила и нормативы, в том числе значения предельно допустимого уровня действующего параметра по </w:t>
            </w:r>
            <w:r>
              <w:lastRenderedPageBreak/>
              <w:t>радиоизлучению передающих радиотехнических объектов - 10 мкВт/см</w:t>
            </w:r>
            <w:r>
              <w:rPr>
                <w:vertAlign w:val="superscript"/>
              </w:rPr>
              <w:t>2</w:t>
            </w:r>
            <w:r>
              <w:t xml:space="preserve"> в сторону его увеличения и гармонизации с европейскими нормами</w:t>
            </w:r>
          </w:p>
        </w:tc>
        <w:tc>
          <w:tcPr>
            <w:tcW w:w="1984" w:type="dxa"/>
            <w:tcBorders>
              <w:top w:val="nil"/>
              <w:left w:val="nil"/>
              <w:bottom w:val="nil"/>
              <w:right w:val="nil"/>
            </w:tcBorders>
          </w:tcPr>
          <w:p w:rsidR="003E7CC9" w:rsidRDefault="003E7CC9">
            <w:pPr>
              <w:pStyle w:val="ConsPlusNormal"/>
              <w:jc w:val="center"/>
            </w:pPr>
            <w:r>
              <w:lastRenderedPageBreak/>
              <w:t>декабрь 2019 г.</w:t>
            </w:r>
          </w:p>
        </w:tc>
        <w:tc>
          <w:tcPr>
            <w:tcW w:w="2665"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p w:rsidR="003E7CC9" w:rsidRDefault="003E7CC9">
            <w:pPr>
              <w:pStyle w:val="ConsPlusNormal"/>
            </w:pPr>
            <w:r>
              <w:t>Роспотребнадзор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6.</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предусматривающих сокращение сроков принятия решения о присвоении (назначении) радиочастоты или радиочастотного канала и оформления разрешения на использование радиочастот или радиочастотных каналов для радиоэлектронных средств</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снижены барьеры доступа на рынок. На 15 рабочих дней (с 55 до 40 рабочих дней) сокращен срок принятия решения о присвоении (назначении) радиочастоты или радиочастотного канала и оформления разрешения на использование радиочастот или радиочастотных каналов для радиоэлектронных средств</w:t>
            </w:r>
          </w:p>
        </w:tc>
        <w:tc>
          <w:tcPr>
            <w:tcW w:w="1984" w:type="dxa"/>
            <w:tcBorders>
              <w:top w:val="nil"/>
              <w:left w:val="nil"/>
              <w:bottom w:val="nil"/>
              <w:right w:val="nil"/>
            </w:tcBorders>
          </w:tcPr>
          <w:p w:rsidR="003E7CC9" w:rsidRDefault="003E7CC9">
            <w:pPr>
              <w:pStyle w:val="ConsPlusNormal"/>
              <w:jc w:val="center"/>
            </w:pPr>
            <w:r>
              <w:t>декабрь 2019 г.</w:t>
            </w:r>
          </w:p>
        </w:tc>
        <w:tc>
          <w:tcPr>
            <w:tcW w:w="2665"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Роскомнадзор,</w:t>
            </w:r>
          </w:p>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7.</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предусматривающих упрощение строительства сооружений связи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определен перечень сооружений связи (линейно-кабельных сооружений и антенных опор), не требующих получения разрешения на строительство, установлена возможность использования земельного участка для размещения объектов связи вне зависимости от установленных вида или видов разрешенного использования земельного участка. Это позволит до 6 месяцев сократить сроки развертывания сетей связи, в том числе в отдаленных и труднодоступных районах, повысить качество услуг связи</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Минэкономразвития России,</w:t>
            </w:r>
          </w:p>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8.</w:t>
            </w:r>
          </w:p>
        </w:tc>
        <w:tc>
          <w:tcPr>
            <w:tcW w:w="4762" w:type="dxa"/>
            <w:tcBorders>
              <w:top w:val="nil"/>
              <w:left w:val="nil"/>
              <w:bottom w:val="nil"/>
              <w:right w:val="nil"/>
            </w:tcBorders>
          </w:tcPr>
          <w:p w:rsidR="003E7CC9" w:rsidRDefault="003E7CC9">
            <w:pPr>
              <w:pStyle w:val="ConsPlusNormal"/>
            </w:pPr>
            <w:r>
              <w:t xml:space="preserve">Внесение изменений в нормативные правовые акты Российской Федерации, </w:t>
            </w:r>
            <w:r>
              <w:lastRenderedPageBreak/>
              <w:t>предусматривающих закрепление унифицированного порядка доступа хозяйствующих субъектов к объектам государственной и муниципальной собственности для целей размещения сетей связи</w:t>
            </w:r>
          </w:p>
        </w:tc>
        <w:tc>
          <w:tcPr>
            <w:tcW w:w="2381" w:type="dxa"/>
            <w:tcBorders>
              <w:top w:val="nil"/>
              <w:left w:val="nil"/>
              <w:bottom w:val="nil"/>
              <w:right w:val="nil"/>
            </w:tcBorders>
          </w:tcPr>
          <w:p w:rsidR="003E7CC9" w:rsidRDefault="003E7CC9">
            <w:pPr>
              <w:pStyle w:val="ConsPlusNormal"/>
            </w:pPr>
            <w:r>
              <w:lastRenderedPageBreak/>
              <w:t xml:space="preserve">федеральный закон, постановление </w:t>
            </w:r>
            <w:r>
              <w:lastRenderedPageBreak/>
              <w:t>Правительства Российской Федерации</w:t>
            </w:r>
          </w:p>
        </w:tc>
        <w:tc>
          <w:tcPr>
            <w:tcW w:w="3912" w:type="dxa"/>
            <w:tcBorders>
              <w:top w:val="nil"/>
              <w:left w:val="nil"/>
              <w:bottom w:val="nil"/>
              <w:right w:val="nil"/>
            </w:tcBorders>
          </w:tcPr>
          <w:p w:rsidR="003E7CC9" w:rsidRDefault="003E7CC9">
            <w:pPr>
              <w:pStyle w:val="ConsPlusNormal"/>
            </w:pPr>
            <w:r>
              <w:lastRenderedPageBreak/>
              <w:t xml:space="preserve">определен единый унифицированный порядок доступа хозяйствующих </w:t>
            </w:r>
            <w:r>
              <w:lastRenderedPageBreak/>
              <w:t>субъектов к объектам государственной и муниципальной собственности для целей размещения сетей связи, закреплены правила формирования арендной платы</w:t>
            </w:r>
          </w:p>
        </w:tc>
        <w:tc>
          <w:tcPr>
            <w:tcW w:w="1984" w:type="dxa"/>
            <w:tcBorders>
              <w:top w:val="nil"/>
              <w:left w:val="nil"/>
              <w:bottom w:val="nil"/>
              <w:right w:val="nil"/>
            </w:tcBorders>
          </w:tcPr>
          <w:p w:rsidR="003E7CC9" w:rsidRDefault="003E7CC9">
            <w:pPr>
              <w:pStyle w:val="ConsPlusNormal"/>
              <w:jc w:val="center"/>
            </w:pPr>
            <w:r>
              <w:lastRenderedPageBreak/>
              <w:t>III квартал 2019 г.</w:t>
            </w:r>
          </w:p>
        </w:tc>
        <w:tc>
          <w:tcPr>
            <w:tcW w:w="2665" w:type="dxa"/>
            <w:tcBorders>
              <w:top w:val="nil"/>
              <w:left w:val="nil"/>
              <w:bottom w:val="nil"/>
              <w:right w:val="nil"/>
            </w:tcBorders>
          </w:tcPr>
          <w:p w:rsidR="003E7CC9" w:rsidRDefault="003E7CC9">
            <w:pPr>
              <w:pStyle w:val="ConsPlusNormal"/>
            </w:pPr>
            <w:r>
              <w:t xml:space="preserve">Министерство цифрового развития, связи и </w:t>
            </w:r>
            <w:r>
              <w:lastRenderedPageBreak/>
              <w:t>массовых коммуникаций Российской Федерации,</w:t>
            </w:r>
          </w:p>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9.</w:t>
            </w:r>
          </w:p>
        </w:tc>
        <w:tc>
          <w:tcPr>
            <w:tcW w:w="4762" w:type="dxa"/>
            <w:tcBorders>
              <w:top w:val="nil"/>
              <w:left w:val="nil"/>
              <w:bottom w:val="nil"/>
              <w:right w:val="nil"/>
            </w:tcBorders>
          </w:tcPr>
          <w:p w:rsidR="003E7CC9" w:rsidRDefault="003E7CC9">
            <w:pPr>
              <w:pStyle w:val="ConsPlusNormal"/>
            </w:pPr>
            <w:r>
              <w:t>Внесение изменений в нормативные правовые акты Российской Федерации, предусматривающих определение инфраструктуры электросвязи, включая кабельную канализацию и внутридомовую инфраструктуру в качестве обязательной при создании и (или) реконструкции многоквартирных домов, установление требований к такой инфраструктуре</w:t>
            </w:r>
          </w:p>
        </w:tc>
        <w:tc>
          <w:tcPr>
            <w:tcW w:w="2381" w:type="dxa"/>
            <w:tcBorders>
              <w:top w:val="nil"/>
              <w:left w:val="nil"/>
              <w:bottom w:val="nil"/>
              <w:right w:val="nil"/>
            </w:tcBorders>
          </w:tcPr>
          <w:p w:rsidR="003E7CC9" w:rsidRDefault="003E7CC9">
            <w:pPr>
              <w:pStyle w:val="ConsPlusNormal"/>
            </w:pPr>
            <w:r>
              <w:t>федеральный закон, постановление Правительства Российской Федерации, СНиПы</w:t>
            </w:r>
          </w:p>
        </w:tc>
        <w:tc>
          <w:tcPr>
            <w:tcW w:w="3912" w:type="dxa"/>
            <w:tcBorders>
              <w:top w:val="nil"/>
              <w:left w:val="nil"/>
              <w:bottom w:val="nil"/>
              <w:right w:val="nil"/>
            </w:tcBorders>
          </w:tcPr>
          <w:p w:rsidR="003E7CC9" w:rsidRDefault="003E7CC9">
            <w:pPr>
              <w:pStyle w:val="ConsPlusNormal"/>
            </w:pPr>
            <w:r>
              <w:t>установлена обязанность по включению в проектную документацию при строительстве и (или) реконструкции многоквартирных домов технических требований по созданию инфраструктуры связи</w:t>
            </w:r>
          </w:p>
        </w:tc>
        <w:tc>
          <w:tcPr>
            <w:tcW w:w="1984" w:type="dxa"/>
            <w:tcBorders>
              <w:top w:val="nil"/>
              <w:left w:val="nil"/>
              <w:bottom w:val="nil"/>
              <w:right w:val="nil"/>
            </w:tcBorders>
          </w:tcPr>
          <w:p w:rsidR="003E7CC9" w:rsidRDefault="003E7CC9">
            <w:pPr>
              <w:pStyle w:val="ConsPlusNormal"/>
              <w:jc w:val="center"/>
            </w:pPr>
            <w:r>
              <w:t>июнь 2019 г.</w:t>
            </w:r>
          </w:p>
        </w:tc>
        <w:tc>
          <w:tcPr>
            <w:tcW w:w="2665"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10.</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предусматривающих недискриминационный доступ операторов связи и иных лиц, размещающих сети связи и (или) инфраструктуру для размещения сетей связи операторов связи к объектам общедомовой собственности многоквартирных жилых домов в целях размещения сетей связи для обеспечения оказания услуг связи жильцам</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созданы условия для недискриминационного доступа к объектам общедомовой собственности многоквартирных жилых домов в целях размещения сетей связи для обеспечения оказания услуг связи жильцам дома. Это позволит пользователям услуг связи иметь возможность выбора оператора связи и обеспечить справедливую конкуренцию на рынке услуг проводной электросвязи</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11.</w:t>
            </w:r>
          </w:p>
        </w:tc>
        <w:tc>
          <w:tcPr>
            <w:tcW w:w="4762" w:type="dxa"/>
            <w:tcBorders>
              <w:top w:val="nil"/>
              <w:left w:val="nil"/>
              <w:bottom w:val="nil"/>
              <w:right w:val="nil"/>
            </w:tcBorders>
          </w:tcPr>
          <w:p w:rsidR="003E7CC9" w:rsidRDefault="003E7CC9">
            <w:pPr>
              <w:pStyle w:val="ConsPlusNormal"/>
            </w:pPr>
            <w:r>
              <w:t xml:space="preserve">Внесение изменений в нормативные правовые акты Российской Федерации, предусматривающих уточнение порядка регулирования услуг общедоступной </w:t>
            </w:r>
            <w:r>
              <w:lastRenderedPageBreak/>
              <w:t>телефонной связи на конкурентных товарных рынках</w:t>
            </w:r>
          </w:p>
        </w:tc>
        <w:tc>
          <w:tcPr>
            <w:tcW w:w="2381" w:type="dxa"/>
            <w:tcBorders>
              <w:top w:val="nil"/>
              <w:left w:val="nil"/>
              <w:bottom w:val="nil"/>
              <w:right w:val="nil"/>
            </w:tcBorders>
          </w:tcPr>
          <w:p w:rsidR="003E7CC9" w:rsidRDefault="003E7CC9">
            <w:pPr>
              <w:pStyle w:val="ConsPlusNormal"/>
            </w:pPr>
            <w:r>
              <w:lastRenderedPageBreak/>
              <w:t>федеральный закон, 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 xml:space="preserve">обеспечено недопущение сдерживания экономически оправданного перехода сфер естественных монополий из состояния естественной монополии в </w:t>
            </w:r>
            <w:r>
              <w:lastRenderedPageBreak/>
              <w:t>состояние конкурентного рынка</w:t>
            </w:r>
          </w:p>
        </w:tc>
        <w:tc>
          <w:tcPr>
            <w:tcW w:w="1984" w:type="dxa"/>
            <w:tcBorders>
              <w:top w:val="nil"/>
              <w:left w:val="nil"/>
              <w:bottom w:val="nil"/>
              <w:right w:val="nil"/>
            </w:tcBorders>
          </w:tcPr>
          <w:p w:rsidR="003E7CC9" w:rsidRDefault="003E7CC9">
            <w:pPr>
              <w:pStyle w:val="ConsPlusNormal"/>
              <w:jc w:val="center"/>
            </w:pPr>
            <w:r>
              <w:lastRenderedPageBreak/>
              <w:t>сентябрь 2019 г.,</w:t>
            </w:r>
          </w:p>
          <w:p w:rsidR="003E7CC9" w:rsidRDefault="003E7CC9">
            <w:pPr>
              <w:pStyle w:val="ConsPlusNormal"/>
              <w:jc w:val="center"/>
            </w:pPr>
            <w:r>
              <w:t>январь 2020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Минэкономразвития России,</w:t>
            </w:r>
          </w:p>
          <w:p w:rsidR="003E7CC9" w:rsidRDefault="003E7CC9">
            <w:pPr>
              <w:pStyle w:val="ConsPlusNormal"/>
            </w:pPr>
            <w:r>
              <w:t xml:space="preserve">Министерство цифрового </w:t>
            </w:r>
            <w:r>
              <w:lastRenderedPageBreak/>
              <w:t>развития, связи и массовых коммуникаций Российской Федерации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lastRenderedPageBreak/>
              <w:t>VII. Информационные технологии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w:t>
            </w:r>
          </w:p>
        </w:tc>
        <w:tc>
          <w:tcPr>
            <w:tcW w:w="4762" w:type="dxa"/>
            <w:tcBorders>
              <w:top w:val="nil"/>
              <w:left w:val="nil"/>
              <w:bottom w:val="nil"/>
              <w:right w:val="nil"/>
            </w:tcBorders>
          </w:tcPr>
          <w:p w:rsidR="003E7CC9" w:rsidRDefault="003E7CC9">
            <w:pPr>
              <w:pStyle w:val="ConsPlusNormal"/>
            </w:pPr>
            <w:r>
              <w:t>Установление обязанности для операторов электронного документооборота осуществлять межоператорский обмен документами как путем организации непосредственного взаимодействия, так и через другого оператора (других операторов) электронного документооборота</w:t>
            </w:r>
          </w:p>
        </w:tc>
        <w:tc>
          <w:tcPr>
            <w:tcW w:w="2381" w:type="dxa"/>
            <w:tcBorders>
              <w:top w:val="nil"/>
              <w:left w:val="nil"/>
              <w:bottom w:val="nil"/>
              <w:right w:val="nil"/>
            </w:tcBorders>
          </w:tcPr>
          <w:p w:rsidR="003E7CC9" w:rsidRDefault="003E7CC9">
            <w:pPr>
              <w:pStyle w:val="ConsPlusNormal"/>
            </w:pPr>
            <w:r>
              <w:t>приказ Минфина России</w:t>
            </w:r>
          </w:p>
        </w:tc>
        <w:tc>
          <w:tcPr>
            <w:tcW w:w="3912" w:type="dxa"/>
            <w:tcBorders>
              <w:top w:val="nil"/>
              <w:left w:val="nil"/>
              <w:bottom w:val="nil"/>
              <w:right w:val="nil"/>
            </w:tcBorders>
          </w:tcPr>
          <w:p w:rsidR="003E7CC9" w:rsidRDefault="003E7CC9">
            <w:pPr>
              <w:pStyle w:val="ConsPlusNormal"/>
            </w:pPr>
            <w:r>
              <w:t>создана единая взаимоувязанная среда электронного документооборота</w:t>
            </w:r>
          </w:p>
        </w:tc>
        <w:tc>
          <w:tcPr>
            <w:tcW w:w="1984" w:type="dxa"/>
            <w:tcBorders>
              <w:top w:val="nil"/>
              <w:left w:val="nil"/>
              <w:bottom w:val="nil"/>
              <w:right w:val="nil"/>
            </w:tcBorders>
          </w:tcPr>
          <w:p w:rsidR="003E7CC9" w:rsidRDefault="003E7CC9">
            <w:pPr>
              <w:pStyle w:val="ConsPlusNormal"/>
              <w:jc w:val="center"/>
            </w:pPr>
            <w:r>
              <w:t>сентябрь 2019 г.</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ФНС России,</w:t>
            </w:r>
          </w:p>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(в ред. </w:t>
            </w:r>
            <w:hyperlink r:id="rId35" w:history="1">
              <w:r>
                <w:rPr>
                  <w:color w:val="0000FF"/>
                </w:rPr>
                <w:t>распоряжения</w:t>
              </w:r>
            </w:hyperlink>
            <w:r>
              <w:t xml:space="preserve"> Правительства РФ от 15.04.2019 N 753-р)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w:t>
            </w:r>
          </w:p>
        </w:tc>
        <w:tc>
          <w:tcPr>
            <w:tcW w:w="4762" w:type="dxa"/>
            <w:tcBorders>
              <w:top w:val="nil"/>
              <w:left w:val="nil"/>
              <w:bottom w:val="nil"/>
              <w:right w:val="nil"/>
            </w:tcBorders>
          </w:tcPr>
          <w:p w:rsidR="003E7CC9" w:rsidRDefault="003E7CC9">
            <w:pPr>
              <w:pStyle w:val="ConsPlusNormal"/>
            </w:pPr>
            <w:r>
              <w:t>Разработка и внедрение мониторинга деятельности операторов электронного документооборота в части организации и осуществления межоператорского обмена документами</w:t>
            </w:r>
          </w:p>
        </w:tc>
        <w:tc>
          <w:tcPr>
            <w:tcW w:w="2381" w:type="dxa"/>
            <w:tcBorders>
              <w:top w:val="nil"/>
              <w:left w:val="nil"/>
              <w:bottom w:val="nil"/>
              <w:right w:val="nil"/>
            </w:tcBorders>
          </w:tcPr>
          <w:p w:rsidR="003E7CC9" w:rsidRDefault="003E7CC9">
            <w:pPr>
              <w:pStyle w:val="ConsPlusNormal"/>
            </w:pPr>
            <w:r>
              <w:t>приказ ФНС России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февраль 2020 г.</w:t>
            </w:r>
          </w:p>
        </w:tc>
        <w:tc>
          <w:tcPr>
            <w:tcW w:w="2665" w:type="dxa"/>
            <w:tcBorders>
              <w:top w:val="nil"/>
              <w:left w:val="nil"/>
              <w:bottom w:val="nil"/>
              <w:right w:val="nil"/>
            </w:tcBorders>
          </w:tcPr>
          <w:p w:rsidR="003E7CC9" w:rsidRDefault="003E7CC9">
            <w:pPr>
              <w:pStyle w:val="ConsPlusNormal"/>
            </w:pPr>
            <w:r>
              <w:t>ФНС России,</w:t>
            </w:r>
          </w:p>
          <w:p w:rsidR="003E7CC9" w:rsidRDefault="003E7CC9">
            <w:pPr>
              <w:pStyle w:val="ConsPlusNormal"/>
            </w:pPr>
            <w:r>
              <w:t>Минфин России,</w:t>
            </w:r>
          </w:p>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(в ред. </w:t>
            </w:r>
            <w:hyperlink r:id="rId36" w:history="1">
              <w:r>
                <w:rPr>
                  <w:color w:val="0000FF"/>
                </w:rPr>
                <w:t>распоряжения</w:t>
              </w:r>
            </w:hyperlink>
            <w:r>
              <w:t xml:space="preserve"> Правительства РФ от 15.04.2019 N 753-р)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r>
              <w:t>3.</w:t>
            </w:r>
          </w:p>
        </w:tc>
        <w:tc>
          <w:tcPr>
            <w:tcW w:w="4762" w:type="dxa"/>
            <w:tcBorders>
              <w:top w:val="nil"/>
              <w:left w:val="nil"/>
              <w:bottom w:val="nil"/>
              <w:right w:val="nil"/>
            </w:tcBorders>
          </w:tcPr>
          <w:p w:rsidR="003E7CC9" w:rsidRDefault="003E7CC9">
            <w:pPr>
              <w:pStyle w:val="ConsPlusNormal"/>
            </w:pPr>
            <w:r>
              <w:t>Оценка результативности мер по обеспечению межоператорского обмена</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май 2020 г.</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ФНС России,</w:t>
            </w:r>
          </w:p>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(в ред. </w:t>
            </w:r>
            <w:hyperlink r:id="rId37" w:history="1">
              <w:r>
                <w:rPr>
                  <w:color w:val="0000FF"/>
                </w:rPr>
                <w:t>распоряжения</w:t>
              </w:r>
            </w:hyperlink>
            <w:r>
              <w:t xml:space="preserve"> Правительства РФ от 15.04.2019 N 753-р)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4.</w:t>
            </w:r>
          </w:p>
        </w:tc>
        <w:tc>
          <w:tcPr>
            <w:tcW w:w="4762" w:type="dxa"/>
            <w:tcBorders>
              <w:top w:val="nil"/>
              <w:left w:val="nil"/>
              <w:bottom w:val="nil"/>
              <w:right w:val="nil"/>
            </w:tcBorders>
          </w:tcPr>
          <w:p w:rsidR="003E7CC9" w:rsidRDefault="003E7CC9">
            <w:pPr>
              <w:pStyle w:val="ConsPlusNormal"/>
            </w:pPr>
            <w:r>
              <w:t>Внесение изменений в акты Правительства Российской Федерации, предусматривающих содействие повышению конкурентоспособности программного обеспечения, произведенного в Российской Федерации</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установление требований по определению российской принадлежности программного обеспечения на основе сведений о включении в реестр российских программ для электронных вычислительных машин и баз данных;</w:t>
            </w:r>
          </w:p>
          <w:p w:rsidR="003E7CC9" w:rsidRDefault="003E7CC9">
            <w:pPr>
              <w:pStyle w:val="ConsPlusNormal"/>
            </w:pPr>
            <w:r>
              <w:t xml:space="preserve">расширение ограничительных требований </w:t>
            </w:r>
            <w:hyperlink r:id="rId38" w:history="1">
              <w:r>
                <w:rPr>
                  <w:color w:val="0000FF"/>
                </w:rPr>
                <w:t>постановления</w:t>
              </w:r>
            </w:hyperlink>
            <w:r>
              <w:t xml:space="preserve"> Правительства Российской Федерации от 16 ноября 2015 г. N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на сервисные платежи и работы по созданию новых программных продуктов, основанных на лицензируемом программном обеспечении;</w:t>
            </w:r>
          </w:p>
          <w:p w:rsidR="003E7CC9" w:rsidRDefault="003E7CC9">
            <w:pPr>
              <w:pStyle w:val="ConsPlusNormal"/>
            </w:pPr>
            <w:r>
              <w:t>проведение анализа влияния мер по импортозамещению программного обеспечения на экономическое развитие страны</w:t>
            </w:r>
          </w:p>
        </w:tc>
        <w:tc>
          <w:tcPr>
            <w:tcW w:w="1984" w:type="dxa"/>
            <w:tcBorders>
              <w:top w:val="nil"/>
              <w:left w:val="nil"/>
              <w:bottom w:val="nil"/>
              <w:right w:val="nil"/>
            </w:tcBorders>
          </w:tcPr>
          <w:p w:rsidR="003E7CC9" w:rsidRDefault="003E7CC9">
            <w:pPr>
              <w:pStyle w:val="ConsPlusNormal"/>
              <w:jc w:val="center"/>
            </w:pPr>
            <w:r>
              <w:t>декабрь 2018 г.</w:t>
            </w:r>
          </w:p>
        </w:tc>
        <w:tc>
          <w:tcPr>
            <w:tcW w:w="2665"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5.</w:t>
            </w:r>
          </w:p>
        </w:tc>
        <w:tc>
          <w:tcPr>
            <w:tcW w:w="4762" w:type="dxa"/>
            <w:tcBorders>
              <w:top w:val="nil"/>
              <w:left w:val="nil"/>
              <w:bottom w:val="nil"/>
              <w:right w:val="nil"/>
            </w:tcBorders>
          </w:tcPr>
          <w:p w:rsidR="003E7CC9" w:rsidRDefault="003E7CC9">
            <w:pPr>
              <w:pStyle w:val="ConsPlusNormal"/>
            </w:pPr>
            <w:r>
              <w:t>Формирование условий недискриминационного участия отечественных программных продуктов в закупках программного обеспечения для государственных и муниципальных нужд</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 xml:space="preserve">проведение оценки возможности перехода заказчиков на закупку отечественных программных продуктов, разработка предложений по обеспечению перехода заказчиков на отечественное программное обеспечение, включая оценку </w:t>
            </w:r>
            <w:r>
              <w:lastRenderedPageBreak/>
              <w:t>необходимости разработки нормативных правовых актов</w:t>
            </w:r>
          </w:p>
        </w:tc>
        <w:tc>
          <w:tcPr>
            <w:tcW w:w="1984" w:type="dxa"/>
            <w:tcBorders>
              <w:top w:val="nil"/>
              <w:left w:val="nil"/>
              <w:bottom w:val="nil"/>
              <w:right w:val="nil"/>
            </w:tcBorders>
          </w:tcPr>
          <w:p w:rsidR="003E7CC9" w:rsidRDefault="003E7CC9">
            <w:pPr>
              <w:pStyle w:val="ConsPlusNormal"/>
              <w:jc w:val="center"/>
            </w:pPr>
            <w:r>
              <w:lastRenderedPageBreak/>
              <w:t>IV квартал 2018 г.</w:t>
            </w:r>
          </w:p>
        </w:tc>
        <w:tc>
          <w:tcPr>
            <w:tcW w:w="2665"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p w:rsidR="003E7CC9" w:rsidRDefault="003E7CC9">
            <w:pPr>
              <w:pStyle w:val="ConsPlusNormal"/>
            </w:pPr>
            <w:r>
              <w:t>Минфин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6.</w:t>
            </w:r>
          </w:p>
        </w:tc>
        <w:tc>
          <w:tcPr>
            <w:tcW w:w="4762" w:type="dxa"/>
            <w:tcBorders>
              <w:top w:val="nil"/>
              <w:left w:val="nil"/>
              <w:bottom w:val="nil"/>
              <w:right w:val="nil"/>
            </w:tcBorders>
          </w:tcPr>
          <w:p w:rsidR="003E7CC9" w:rsidRDefault="003E7CC9">
            <w:pPr>
              <w:pStyle w:val="ConsPlusNormal"/>
            </w:pPr>
            <w:r>
              <w:t>Установление требований к пользовательскому (абонентскому) оборудованию связи по наличию предустановленных отечественных программных продуктов (сервисных приложений) аналогичной функциональности, включая программные продукты, использующие криптографические средства защиты информации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созданы условия для развития конкуренции на рынке приложений для пользовательского оборудования (компьютеры, смартфоны)</w:t>
            </w:r>
          </w:p>
        </w:tc>
        <w:tc>
          <w:tcPr>
            <w:tcW w:w="1984" w:type="dxa"/>
            <w:tcBorders>
              <w:top w:val="nil"/>
              <w:left w:val="nil"/>
              <w:bottom w:val="nil"/>
              <w:right w:val="nil"/>
            </w:tcBorders>
          </w:tcPr>
          <w:p w:rsidR="003E7CC9" w:rsidRDefault="003E7CC9">
            <w:pPr>
              <w:pStyle w:val="ConsPlusNormal"/>
              <w:jc w:val="center"/>
            </w:pPr>
            <w:r>
              <w:t>апрель 2019 г.</w:t>
            </w:r>
          </w:p>
        </w:tc>
        <w:tc>
          <w:tcPr>
            <w:tcW w:w="2665"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p w:rsidR="003E7CC9" w:rsidRDefault="003E7CC9">
            <w:pPr>
              <w:pStyle w:val="ConsPlusNormal"/>
            </w:pPr>
            <w:r>
              <w:t>Роспотребнадзор,</w:t>
            </w:r>
          </w:p>
          <w:p w:rsidR="003E7CC9" w:rsidRDefault="003E7CC9">
            <w:pPr>
              <w:pStyle w:val="ConsPlusNormal"/>
            </w:pPr>
            <w:r>
              <w:t>заинтересованные федеральные органы исполнительной власти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7.</w:t>
            </w:r>
          </w:p>
        </w:tc>
        <w:tc>
          <w:tcPr>
            <w:tcW w:w="4762" w:type="dxa"/>
            <w:tcBorders>
              <w:top w:val="nil"/>
              <w:left w:val="nil"/>
              <w:bottom w:val="nil"/>
              <w:right w:val="nil"/>
            </w:tcBorders>
          </w:tcPr>
          <w:p w:rsidR="003E7CC9" w:rsidRDefault="003E7CC9">
            <w:pPr>
              <w:pStyle w:val="ConsPlusNormal"/>
            </w:pPr>
            <w:r>
              <w:t>Установление требований к пользовательскому оборудованию связи по обеспечению возможности полной удаляемости предустановленных программ для ЭВМ (приложений), за исключением сервисных, обеспечивающих функционирование оборудования</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созданы условия для развития конкуренции на рынке приложений для пользовательского оборудования (компьютеры, смартфоны)</w:t>
            </w:r>
          </w:p>
        </w:tc>
        <w:tc>
          <w:tcPr>
            <w:tcW w:w="1984" w:type="dxa"/>
            <w:tcBorders>
              <w:top w:val="nil"/>
              <w:left w:val="nil"/>
              <w:bottom w:val="nil"/>
              <w:right w:val="nil"/>
            </w:tcBorders>
          </w:tcPr>
          <w:p w:rsidR="003E7CC9" w:rsidRDefault="003E7CC9">
            <w:pPr>
              <w:pStyle w:val="ConsPlusNormal"/>
              <w:jc w:val="center"/>
            </w:pPr>
            <w:r>
              <w:t>апрель 2019 г.</w:t>
            </w:r>
          </w:p>
        </w:tc>
        <w:tc>
          <w:tcPr>
            <w:tcW w:w="2665"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p w:rsidR="003E7CC9" w:rsidRDefault="003E7CC9">
            <w:pPr>
              <w:pStyle w:val="ConsPlusNormal"/>
            </w:pPr>
            <w:r>
              <w:t>Роспотребнадзор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8.</w:t>
            </w:r>
          </w:p>
        </w:tc>
        <w:tc>
          <w:tcPr>
            <w:tcW w:w="4762" w:type="dxa"/>
            <w:tcBorders>
              <w:top w:val="nil"/>
              <w:left w:val="nil"/>
              <w:bottom w:val="nil"/>
              <w:right w:val="nil"/>
            </w:tcBorders>
          </w:tcPr>
          <w:p w:rsidR="003E7CC9" w:rsidRDefault="003E7CC9">
            <w:pPr>
              <w:pStyle w:val="ConsPlusNormal"/>
            </w:pPr>
            <w:r>
              <w:t>Установление требований к государственным информационным системам по обеспечению возможности программного ввода и получения сведений, подлежащих включению в информационную систему</w:t>
            </w:r>
          </w:p>
        </w:tc>
        <w:tc>
          <w:tcPr>
            <w:tcW w:w="2381" w:type="dxa"/>
            <w:tcBorders>
              <w:top w:val="nil"/>
              <w:left w:val="nil"/>
              <w:bottom w:val="nil"/>
              <w:right w:val="nil"/>
            </w:tcBorders>
          </w:tcPr>
          <w:p w:rsidR="003E7CC9" w:rsidRDefault="003E7CC9">
            <w:pPr>
              <w:pStyle w:val="ConsPlusNormal"/>
            </w:pPr>
            <w:r>
              <w:t>федеральный закон, 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снижены барьеры для организаций - поставщиков сведений в государственные информационные системы. Обеспечена открытость государственных информационных систем для разработчиков программного обеспечения</w:t>
            </w:r>
          </w:p>
        </w:tc>
        <w:tc>
          <w:tcPr>
            <w:tcW w:w="1984" w:type="dxa"/>
            <w:tcBorders>
              <w:top w:val="nil"/>
              <w:left w:val="nil"/>
              <w:bottom w:val="nil"/>
              <w:right w:val="nil"/>
            </w:tcBorders>
          </w:tcPr>
          <w:p w:rsidR="003E7CC9" w:rsidRDefault="003E7CC9">
            <w:pPr>
              <w:pStyle w:val="ConsPlusNormal"/>
              <w:jc w:val="center"/>
            </w:pPr>
            <w:r>
              <w:t>январь 2019 г.</w:t>
            </w:r>
          </w:p>
        </w:tc>
        <w:tc>
          <w:tcPr>
            <w:tcW w:w="2665"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ФАС России,</w:t>
            </w:r>
          </w:p>
          <w:p w:rsidR="003E7CC9" w:rsidRDefault="003E7CC9">
            <w:pPr>
              <w:pStyle w:val="ConsPlusNormal"/>
            </w:pPr>
            <w:r>
              <w:t>заинтересованные органы исполнительной власти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9.</w:t>
            </w:r>
          </w:p>
        </w:tc>
        <w:tc>
          <w:tcPr>
            <w:tcW w:w="4762" w:type="dxa"/>
            <w:tcBorders>
              <w:top w:val="nil"/>
              <w:left w:val="nil"/>
              <w:bottom w:val="nil"/>
              <w:right w:val="nil"/>
            </w:tcBorders>
          </w:tcPr>
          <w:p w:rsidR="003E7CC9" w:rsidRDefault="003E7CC9">
            <w:pPr>
              <w:pStyle w:val="ConsPlusNormal"/>
            </w:pPr>
            <w:r>
              <w:t>Разработка предложений по созданию системы эффективного расследования административных и уголовных правонарушений в сфере информационных технологий</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созданы условия для формирования эффективного контроля и надзора в сфере информационных технологий для пресечения угроз нарушений прав участников рынка</w:t>
            </w:r>
          </w:p>
        </w:tc>
        <w:tc>
          <w:tcPr>
            <w:tcW w:w="1984" w:type="dxa"/>
            <w:tcBorders>
              <w:top w:val="nil"/>
              <w:left w:val="nil"/>
              <w:bottom w:val="nil"/>
              <w:right w:val="nil"/>
            </w:tcBorders>
          </w:tcPr>
          <w:p w:rsidR="003E7CC9" w:rsidRDefault="003E7CC9">
            <w:pPr>
              <w:pStyle w:val="ConsPlusNormal"/>
              <w:jc w:val="center"/>
            </w:pPr>
            <w:r>
              <w:t>март 2019 г.</w:t>
            </w:r>
          </w:p>
        </w:tc>
        <w:tc>
          <w:tcPr>
            <w:tcW w:w="2665" w:type="dxa"/>
            <w:tcBorders>
              <w:top w:val="nil"/>
              <w:left w:val="nil"/>
              <w:bottom w:val="nil"/>
              <w:right w:val="nil"/>
            </w:tcBorders>
          </w:tcPr>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МВД России,</w:t>
            </w:r>
          </w:p>
          <w:p w:rsidR="003E7CC9" w:rsidRDefault="003E7CC9">
            <w:pPr>
              <w:pStyle w:val="ConsPlusNormal"/>
            </w:pPr>
            <w:r>
              <w:t>ФАС России,</w:t>
            </w:r>
          </w:p>
          <w:p w:rsidR="003E7CC9" w:rsidRDefault="003E7CC9">
            <w:pPr>
              <w:pStyle w:val="ConsPlusNormal"/>
            </w:pPr>
            <w:r>
              <w:lastRenderedPageBreak/>
              <w:t>заинтересованные органы исполнительной власти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lastRenderedPageBreak/>
              <w:t>VIII. Жилищно-коммунальное хозяйство</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предусматривающих введение понятия "тарифная дискриминация", а также механизм привлечения к ответственности уполномоченных органов исполнительной власти субъекта Российской Федерации в области государственного регулирования цен (тарифов) либо органов местного самоуправления в случае их наделения соответствующими полномочиями законом субъекта Российской Федерации (далее - органы регулирования) за создание "тарифной дискриминации"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устранение нарушений со стороны органов регулирования при установлении цен (тарифов)</w:t>
            </w:r>
          </w:p>
        </w:tc>
        <w:tc>
          <w:tcPr>
            <w:tcW w:w="1984" w:type="dxa"/>
            <w:tcBorders>
              <w:top w:val="nil"/>
              <w:left w:val="nil"/>
              <w:bottom w:val="nil"/>
              <w:right w:val="nil"/>
            </w:tcBorders>
          </w:tcPr>
          <w:p w:rsidR="003E7CC9" w:rsidRDefault="003E7CC9">
            <w:pPr>
              <w:pStyle w:val="ConsPlusNormal"/>
              <w:jc w:val="center"/>
            </w:pPr>
            <w:r>
              <w:t>III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Минэкономразвития России,</w:t>
            </w:r>
          </w:p>
          <w:p w:rsidR="003E7CC9" w:rsidRDefault="003E7CC9">
            <w:pPr>
              <w:pStyle w:val="ConsPlusNormal"/>
            </w:pPr>
            <w:r>
              <w:t>Минэнерго России,</w:t>
            </w:r>
          </w:p>
          <w:p w:rsidR="003E7CC9" w:rsidRDefault="003E7CC9">
            <w:pPr>
              <w:pStyle w:val="ConsPlusNormal"/>
            </w:pPr>
            <w:r>
              <w:t>Минстрой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w:t>
            </w:r>
          </w:p>
        </w:tc>
        <w:tc>
          <w:tcPr>
            <w:tcW w:w="4762" w:type="dxa"/>
            <w:tcBorders>
              <w:top w:val="nil"/>
              <w:left w:val="nil"/>
              <w:bottom w:val="nil"/>
              <w:right w:val="nil"/>
            </w:tcBorders>
          </w:tcPr>
          <w:p w:rsidR="003E7CC9" w:rsidRDefault="003E7CC9">
            <w:pPr>
              <w:pStyle w:val="ConsPlusNormal"/>
            </w:pPr>
            <w:r>
              <w:t>Внесение изменений в нормативные правовые акты Российской Федерации, предусматривающих введение критериев сетевых организаций в сферах теплоснабжения, водоснабжения, водоотведения</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снижение финансовой нагрузки на потребителей, устранение с рынка организаций, являющихся недобросовестными конкурентами</w:t>
            </w:r>
          </w:p>
        </w:tc>
        <w:tc>
          <w:tcPr>
            <w:tcW w:w="1984" w:type="dxa"/>
            <w:tcBorders>
              <w:top w:val="nil"/>
              <w:left w:val="nil"/>
              <w:bottom w:val="nil"/>
              <w:right w:val="nil"/>
            </w:tcBorders>
          </w:tcPr>
          <w:p w:rsidR="003E7CC9" w:rsidRDefault="003E7CC9">
            <w:pPr>
              <w:pStyle w:val="ConsPlusNormal"/>
              <w:jc w:val="center"/>
            </w:pPr>
            <w:r>
              <w:t>IV квартал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Минэнерго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(в ред. </w:t>
            </w:r>
            <w:hyperlink r:id="rId39" w:history="1">
              <w:r>
                <w:rPr>
                  <w:color w:val="0000FF"/>
                </w:rPr>
                <w:t>распоряжения</w:t>
              </w:r>
            </w:hyperlink>
            <w:r>
              <w:t xml:space="preserve"> Правительства РФ от 19.03.2019 N 465-р)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2(1).</w:t>
            </w:r>
          </w:p>
        </w:tc>
        <w:tc>
          <w:tcPr>
            <w:tcW w:w="4762" w:type="dxa"/>
            <w:tcBorders>
              <w:top w:val="nil"/>
              <w:left w:val="nil"/>
              <w:bottom w:val="nil"/>
              <w:right w:val="nil"/>
            </w:tcBorders>
          </w:tcPr>
          <w:p w:rsidR="003E7CC9" w:rsidRDefault="003E7CC9">
            <w:pPr>
              <w:pStyle w:val="ConsPlusNormal"/>
            </w:pPr>
            <w:r>
              <w:t>Внесение изменений в нормативные правовые акты Российской Федерации, предусматривающих установление для организаций в сферах теплоснабжения, водоснабжения, водоотведения цен (тарифов) методом сравнения аналогов</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снижение финансовой нагрузки на потребителей, устранение с рынка организаций, являющихся недобросовестными конкурентами</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Минстрой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(п. 2(1) введен </w:t>
            </w:r>
            <w:hyperlink r:id="rId40" w:history="1">
              <w:r>
                <w:rPr>
                  <w:color w:val="0000FF"/>
                </w:rPr>
                <w:t>распоряжением</w:t>
              </w:r>
            </w:hyperlink>
            <w:r>
              <w:t xml:space="preserve"> Правительства РФ от 19.03.2019 N 465-р)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3.</w:t>
            </w:r>
          </w:p>
        </w:tc>
        <w:tc>
          <w:tcPr>
            <w:tcW w:w="15704" w:type="dxa"/>
            <w:gridSpan w:val="5"/>
            <w:tcBorders>
              <w:top w:val="nil"/>
              <w:left w:val="nil"/>
              <w:bottom w:val="nil"/>
              <w:right w:val="nil"/>
            </w:tcBorders>
          </w:tcPr>
          <w:p w:rsidR="003E7CC9" w:rsidRDefault="003E7CC9">
            <w:pPr>
              <w:pStyle w:val="ConsPlusNormal"/>
              <w:jc w:val="both"/>
            </w:pPr>
            <w:r>
              <w:t xml:space="preserve">Исключен. - </w:t>
            </w:r>
            <w:hyperlink r:id="rId41" w:history="1">
              <w:r>
                <w:rPr>
                  <w:color w:val="0000FF"/>
                </w:rPr>
                <w:t>Распоряжение</w:t>
              </w:r>
            </w:hyperlink>
            <w:r>
              <w:t xml:space="preserve"> Правительства РФ от 19.03.2019 N 465-р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4.</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в части закрепления понятия "многофункциональный комплекс ("апартаменты", "лофты" и др.)", а также разработка порядка управления такими комплексами, предусматривающего обязательность проведения конкурентных процедур по отбору соответствующих лиц для управления многофункциональными комплексами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обеспечение конкурентной среды на рынке управления жильем. Обеспечение соблюдения прав собственников жилых помещений в многофункциональных комплексах</w:t>
            </w:r>
          </w:p>
        </w:tc>
        <w:tc>
          <w:tcPr>
            <w:tcW w:w="1984" w:type="dxa"/>
            <w:tcBorders>
              <w:top w:val="nil"/>
              <w:left w:val="nil"/>
              <w:bottom w:val="nil"/>
              <w:right w:val="nil"/>
            </w:tcBorders>
          </w:tcPr>
          <w:p w:rsidR="003E7CC9" w:rsidRDefault="003E7CC9">
            <w:pPr>
              <w:pStyle w:val="ConsPlusNormal"/>
              <w:jc w:val="center"/>
            </w:pPr>
            <w:r>
              <w:t>I квартал 2019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5.</w:t>
            </w:r>
          </w:p>
        </w:tc>
        <w:tc>
          <w:tcPr>
            <w:tcW w:w="4762" w:type="dxa"/>
            <w:tcBorders>
              <w:top w:val="nil"/>
              <w:left w:val="nil"/>
              <w:bottom w:val="nil"/>
              <w:right w:val="nil"/>
            </w:tcBorders>
          </w:tcPr>
          <w:p w:rsidR="003E7CC9" w:rsidRDefault="003E7CC9">
            <w:pPr>
              <w:pStyle w:val="ConsPlusNormal"/>
            </w:pPr>
            <w:r>
              <w:t>Внесение изменений в акты Правительства Российской Федерации, направленных на совершенствование порядка проведения органом местного самоуправления конкурса по отбору управляющих организаций для управления многоквартирным домом, предусматривающего в том числе пошаговое снижение цены договора управления многоквартирным домом, на совершенствование критериев отбора победителя конкурса исходя из нецелесообразности использования в качестве критерия стоимости дополнительных работ и услуг по содержанию и ремонту общего имущества в многоквартирном доме</w:t>
            </w:r>
          </w:p>
        </w:tc>
        <w:tc>
          <w:tcPr>
            <w:tcW w:w="2381" w:type="dxa"/>
            <w:tcBorders>
              <w:top w:val="nil"/>
              <w:left w:val="nil"/>
              <w:bottom w:val="nil"/>
              <w:right w:val="nil"/>
            </w:tcBorders>
          </w:tcPr>
          <w:p w:rsidR="003E7CC9" w:rsidRDefault="003E7CC9">
            <w:pPr>
              <w:pStyle w:val="ConsPlusNormal"/>
            </w:pPr>
            <w:r>
              <w:t>акт Правительства Российской Федерации</w:t>
            </w:r>
          </w:p>
        </w:tc>
        <w:tc>
          <w:tcPr>
            <w:tcW w:w="3912" w:type="dxa"/>
            <w:tcBorders>
              <w:top w:val="nil"/>
              <w:left w:val="nil"/>
              <w:bottom w:val="nil"/>
              <w:right w:val="nil"/>
            </w:tcBorders>
          </w:tcPr>
          <w:p w:rsidR="003E7CC9" w:rsidRDefault="003E7CC9">
            <w:pPr>
              <w:pStyle w:val="ConsPlusNormal"/>
            </w:pPr>
            <w:r>
              <w:t>обеспечение конкурентной среды в процессе организации и проведения органами местного самоуправления конкурса по отбору управляющих организаций для управления многоквартирными домами. Снижение цены договора управления многоквартирным домом и как следствие, финансовой нагрузки на собственников помещений в многоквартирных домах, а также привлечение на рынок управления многоквартирными домами добросовестных управляющих организаций</w:t>
            </w:r>
          </w:p>
        </w:tc>
        <w:tc>
          <w:tcPr>
            <w:tcW w:w="1984" w:type="dxa"/>
            <w:tcBorders>
              <w:top w:val="nil"/>
              <w:left w:val="nil"/>
              <w:bottom w:val="nil"/>
              <w:right w:val="nil"/>
            </w:tcBorders>
          </w:tcPr>
          <w:p w:rsidR="003E7CC9" w:rsidRDefault="003E7CC9">
            <w:pPr>
              <w:pStyle w:val="ConsPlusNormal"/>
              <w:jc w:val="center"/>
            </w:pPr>
            <w:r>
              <w:t>III квартал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6.</w:t>
            </w:r>
          </w:p>
        </w:tc>
        <w:tc>
          <w:tcPr>
            <w:tcW w:w="4762" w:type="dxa"/>
            <w:tcBorders>
              <w:top w:val="nil"/>
              <w:left w:val="nil"/>
              <w:bottom w:val="nil"/>
              <w:right w:val="nil"/>
            </w:tcBorders>
          </w:tcPr>
          <w:p w:rsidR="003E7CC9" w:rsidRDefault="003E7CC9">
            <w:pPr>
              <w:pStyle w:val="ConsPlusNormal"/>
            </w:pPr>
            <w:r>
              <w:t xml:space="preserve">Внесение изменений в законодательство Российской Федерации, предусматривающих установление требования о проведении открытого конкурса по отбору управляющей организации для управления многоквартирным </w:t>
            </w:r>
            <w:r>
              <w:lastRenderedPageBreak/>
              <w:t>домом, все помещения в котором находятся в собственности Российской Федерации, субъекта Российской Федерации или муниципального образования</w:t>
            </w:r>
          </w:p>
        </w:tc>
        <w:tc>
          <w:tcPr>
            <w:tcW w:w="2381" w:type="dxa"/>
            <w:tcBorders>
              <w:top w:val="nil"/>
              <w:left w:val="nil"/>
              <w:bottom w:val="nil"/>
              <w:right w:val="nil"/>
            </w:tcBorders>
          </w:tcPr>
          <w:p w:rsidR="003E7CC9" w:rsidRDefault="003E7CC9">
            <w:pPr>
              <w:pStyle w:val="ConsPlusNormal"/>
            </w:pPr>
            <w:r>
              <w:lastRenderedPageBreak/>
              <w:t>федеральный закон</w:t>
            </w:r>
          </w:p>
        </w:tc>
        <w:tc>
          <w:tcPr>
            <w:tcW w:w="3912" w:type="dxa"/>
            <w:tcBorders>
              <w:top w:val="nil"/>
              <w:left w:val="nil"/>
              <w:bottom w:val="nil"/>
              <w:right w:val="nil"/>
            </w:tcBorders>
          </w:tcPr>
          <w:p w:rsidR="003E7CC9" w:rsidRDefault="003E7CC9">
            <w:pPr>
              <w:pStyle w:val="ConsPlusNormal"/>
            </w:pPr>
            <w:r>
              <w:t>обеспечение конкурентной среды на рынке управления многоквартирными домами</w:t>
            </w:r>
          </w:p>
        </w:tc>
        <w:tc>
          <w:tcPr>
            <w:tcW w:w="1984" w:type="dxa"/>
            <w:tcBorders>
              <w:top w:val="nil"/>
              <w:left w:val="nil"/>
              <w:bottom w:val="nil"/>
              <w:right w:val="nil"/>
            </w:tcBorders>
          </w:tcPr>
          <w:p w:rsidR="003E7CC9" w:rsidRDefault="003E7CC9">
            <w:pPr>
              <w:pStyle w:val="ConsPlusNormal"/>
              <w:jc w:val="center"/>
            </w:pPr>
            <w:r>
              <w:t>IV квартал 2019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lastRenderedPageBreak/>
              <w:t xml:space="preserve">(в ред. </w:t>
            </w:r>
            <w:hyperlink r:id="rId42" w:history="1">
              <w:r>
                <w:rPr>
                  <w:color w:val="0000FF"/>
                </w:rPr>
                <w:t>распоряжения</w:t>
              </w:r>
            </w:hyperlink>
            <w:r>
              <w:t xml:space="preserve"> Правительства РФ от 19.03.2019 N 465-р)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7.</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предусматривающих обязанность регионального оператора по обращению с твердыми коммунальными отходами проводить отбор лиц, оказывающих услуги по транспортированию твердых коммунальных отходов, из числа субъектов малого и среднего предпринимательства</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обеспечение конкурентной среды на рынке обращения с твердыми коммунальными отходами, увеличение количества участников рынка, в том числе субъектов малого и среднего предпринимательства</w:t>
            </w:r>
          </w:p>
        </w:tc>
        <w:tc>
          <w:tcPr>
            <w:tcW w:w="1984" w:type="dxa"/>
            <w:tcBorders>
              <w:top w:val="nil"/>
              <w:left w:val="nil"/>
              <w:bottom w:val="nil"/>
              <w:right w:val="nil"/>
            </w:tcBorders>
          </w:tcPr>
          <w:p w:rsidR="003E7CC9" w:rsidRDefault="003E7CC9">
            <w:pPr>
              <w:pStyle w:val="ConsPlusNormal"/>
              <w:jc w:val="center"/>
            </w:pPr>
            <w:r>
              <w:t>III квартал 2018 г.</w:t>
            </w:r>
          </w:p>
        </w:tc>
        <w:tc>
          <w:tcPr>
            <w:tcW w:w="2665" w:type="dxa"/>
            <w:tcBorders>
              <w:top w:val="nil"/>
              <w:left w:val="nil"/>
              <w:bottom w:val="nil"/>
              <w:right w:val="nil"/>
            </w:tcBorders>
          </w:tcPr>
          <w:p w:rsidR="003E7CC9" w:rsidRDefault="003E7CC9">
            <w:pPr>
              <w:pStyle w:val="ConsPlusNormal"/>
            </w:pPr>
            <w:r>
              <w:t>Минэкономразвития России,</w:t>
            </w:r>
          </w:p>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8.</w:t>
            </w:r>
          </w:p>
        </w:tc>
        <w:tc>
          <w:tcPr>
            <w:tcW w:w="4762" w:type="dxa"/>
            <w:tcBorders>
              <w:top w:val="nil"/>
              <w:left w:val="nil"/>
              <w:bottom w:val="nil"/>
              <w:right w:val="nil"/>
            </w:tcBorders>
          </w:tcPr>
          <w:p w:rsidR="003E7CC9" w:rsidRDefault="003E7CC9">
            <w:pPr>
              <w:pStyle w:val="ConsPlusNormal"/>
            </w:pPr>
            <w:r>
              <w:t xml:space="preserve">Внесение изменений в законодательство Российской Федерации в части признания регионального оператора по обращению с твердыми коммунальными отходами хозяйствующим субъектом, занимающим доминирующее положение, а также установления запрета на участие в торгах на право заключения договора оказания услуг по транспортированию твердых коммунальных отходов, указанных в </w:t>
            </w:r>
            <w:hyperlink r:id="rId43" w:history="1">
              <w:r>
                <w:rPr>
                  <w:color w:val="0000FF"/>
                </w:rPr>
                <w:t>пункте 3 статьи 24</w:t>
              </w:r>
            </w:hyperlink>
            <w:r>
              <w:t xml:space="preserve"> Федерального закона "Об отходах производства и потребления", хозяйствующих субъектов, аффилированных с региональным оператором по обращению с твердыми коммунальными отходами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увеличение количества участников рынка обращения с твердыми коммунальными отходами</w:t>
            </w:r>
          </w:p>
        </w:tc>
        <w:tc>
          <w:tcPr>
            <w:tcW w:w="1984" w:type="dxa"/>
            <w:tcBorders>
              <w:top w:val="nil"/>
              <w:left w:val="nil"/>
              <w:bottom w:val="nil"/>
              <w:right w:val="nil"/>
            </w:tcBorders>
          </w:tcPr>
          <w:p w:rsidR="003E7CC9" w:rsidRDefault="003E7CC9">
            <w:pPr>
              <w:pStyle w:val="ConsPlusNormal"/>
              <w:jc w:val="center"/>
            </w:pPr>
            <w:r>
              <w:t>I квартал 2019 г.</w:t>
            </w:r>
          </w:p>
        </w:tc>
        <w:tc>
          <w:tcPr>
            <w:tcW w:w="2665" w:type="dxa"/>
            <w:tcBorders>
              <w:top w:val="nil"/>
              <w:left w:val="nil"/>
              <w:bottom w:val="nil"/>
              <w:right w:val="nil"/>
            </w:tcBorders>
          </w:tcPr>
          <w:p w:rsidR="003E7CC9" w:rsidRDefault="003E7CC9">
            <w:pPr>
              <w:pStyle w:val="ConsPlusNormal"/>
            </w:pPr>
            <w:r>
              <w:t>Минприроды России,</w:t>
            </w:r>
          </w:p>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(в ред. </w:t>
            </w:r>
            <w:hyperlink r:id="rId44" w:history="1">
              <w:r>
                <w:rPr>
                  <w:color w:val="0000FF"/>
                </w:rPr>
                <w:t>распоряжения</w:t>
              </w:r>
            </w:hyperlink>
            <w:r>
              <w:t xml:space="preserve"> Правительства РФ от 19.03.2019 N 465-р)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9.</w:t>
            </w:r>
          </w:p>
        </w:tc>
        <w:tc>
          <w:tcPr>
            <w:tcW w:w="4762" w:type="dxa"/>
            <w:tcBorders>
              <w:top w:val="nil"/>
              <w:left w:val="nil"/>
              <w:bottom w:val="nil"/>
              <w:right w:val="nil"/>
            </w:tcBorders>
          </w:tcPr>
          <w:p w:rsidR="003E7CC9" w:rsidRDefault="003E7CC9">
            <w:pPr>
              <w:pStyle w:val="ConsPlusNormal"/>
            </w:pPr>
            <w:r>
              <w:t xml:space="preserve">Мониторинг доли организаций с </w:t>
            </w:r>
            <w:r>
              <w:lastRenderedPageBreak/>
              <w:t>государственным и муниципальным участием, осуществляющих деятельность в сферах теплоснабжения, водоснабжения, водоотведения, управления многоквартирными домами, и направление отчета о таком мониторинге в ФАС России</w:t>
            </w:r>
          </w:p>
        </w:tc>
        <w:tc>
          <w:tcPr>
            <w:tcW w:w="2381" w:type="dxa"/>
            <w:tcBorders>
              <w:top w:val="nil"/>
              <w:left w:val="nil"/>
              <w:bottom w:val="nil"/>
              <w:right w:val="nil"/>
            </w:tcBorders>
          </w:tcPr>
          <w:p w:rsidR="003E7CC9" w:rsidRDefault="003E7CC9">
            <w:pPr>
              <w:pStyle w:val="ConsPlusNormal"/>
            </w:pPr>
            <w:r>
              <w:lastRenderedPageBreak/>
              <w:t>письмо в ФАС России</w:t>
            </w:r>
          </w:p>
        </w:tc>
        <w:tc>
          <w:tcPr>
            <w:tcW w:w="3912" w:type="dxa"/>
            <w:tcBorders>
              <w:top w:val="nil"/>
              <w:left w:val="nil"/>
              <w:bottom w:val="nil"/>
              <w:right w:val="nil"/>
            </w:tcBorders>
          </w:tcPr>
          <w:p w:rsidR="003E7CC9" w:rsidRDefault="003E7CC9">
            <w:pPr>
              <w:pStyle w:val="ConsPlusNormal"/>
            </w:pPr>
            <w:r>
              <w:t xml:space="preserve">мониторинг доли организаций с </w:t>
            </w:r>
            <w:r>
              <w:lastRenderedPageBreak/>
              <w:t>государственным и муниципальным участием с представлением информации в ФАС России для включения в ежегодный доклад "О состоянии конкуренции в Российской Федерации"</w:t>
            </w:r>
          </w:p>
        </w:tc>
        <w:tc>
          <w:tcPr>
            <w:tcW w:w="1984" w:type="dxa"/>
            <w:tcBorders>
              <w:top w:val="nil"/>
              <w:left w:val="nil"/>
              <w:bottom w:val="nil"/>
              <w:right w:val="nil"/>
            </w:tcBorders>
          </w:tcPr>
          <w:p w:rsidR="003E7CC9" w:rsidRDefault="003E7CC9">
            <w:pPr>
              <w:pStyle w:val="ConsPlusNormal"/>
              <w:jc w:val="center"/>
            </w:pPr>
            <w:r>
              <w:lastRenderedPageBreak/>
              <w:t>31 декабря 2018 г.,</w:t>
            </w:r>
          </w:p>
          <w:p w:rsidR="003E7CC9" w:rsidRDefault="003E7CC9">
            <w:pPr>
              <w:pStyle w:val="ConsPlusNormal"/>
              <w:jc w:val="center"/>
            </w:pPr>
            <w:r>
              <w:lastRenderedPageBreak/>
              <w:t>30 июля 2019 г.,</w:t>
            </w:r>
          </w:p>
          <w:p w:rsidR="003E7CC9" w:rsidRDefault="003E7CC9">
            <w:pPr>
              <w:pStyle w:val="ConsPlusNormal"/>
              <w:jc w:val="center"/>
            </w:pPr>
            <w:r>
              <w:t>31 декабря 2019 г.,</w:t>
            </w:r>
          </w:p>
          <w:p w:rsidR="003E7CC9" w:rsidRDefault="003E7CC9">
            <w:pPr>
              <w:pStyle w:val="ConsPlusNormal"/>
              <w:jc w:val="center"/>
            </w:pPr>
            <w:r>
              <w:t>30 июля 2020 г.,</w:t>
            </w:r>
          </w:p>
          <w:p w:rsidR="003E7CC9" w:rsidRDefault="003E7CC9">
            <w:pPr>
              <w:pStyle w:val="ConsPlusNormal"/>
              <w:jc w:val="center"/>
            </w:pPr>
            <w:r>
              <w:t>31 декабря 2020 г.</w:t>
            </w:r>
          </w:p>
        </w:tc>
        <w:tc>
          <w:tcPr>
            <w:tcW w:w="2665" w:type="dxa"/>
            <w:tcBorders>
              <w:top w:val="nil"/>
              <w:left w:val="nil"/>
              <w:bottom w:val="nil"/>
              <w:right w:val="nil"/>
            </w:tcBorders>
          </w:tcPr>
          <w:p w:rsidR="003E7CC9" w:rsidRDefault="003E7CC9">
            <w:pPr>
              <w:pStyle w:val="ConsPlusNormal"/>
            </w:pPr>
            <w:r>
              <w:lastRenderedPageBreak/>
              <w:t>Минстрой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lastRenderedPageBreak/>
              <w:t xml:space="preserve">(в ред. </w:t>
            </w:r>
            <w:hyperlink r:id="rId45" w:history="1">
              <w:r>
                <w:rPr>
                  <w:color w:val="0000FF"/>
                </w:rPr>
                <w:t>распоряжения</w:t>
              </w:r>
            </w:hyperlink>
            <w:r>
              <w:t xml:space="preserve"> Правительства РФ от 19.03.2019 N 465-р)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9(1).</w:t>
            </w:r>
          </w:p>
        </w:tc>
        <w:tc>
          <w:tcPr>
            <w:tcW w:w="4762" w:type="dxa"/>
            <w:tcBorders>
              <w:top w:val="nil"/>
              <w:left w:val="nil"/>
              <w:bottom w:val="nil"/>
              <w:right w:val="nil"/>
            </w:tcBorders>
          </w:tcPr>
          <w:p w:rsidR="003E7CC9" w:rsidRDefault="003E7CC9">
            <w:pPr>
              <w:pStyle w:val="ConsPlusNormal"/>
            </w:pPr>
            <w:r>
              <w:t>Мониторинг доли организаций с государственным и муниципальным участием, осуществляющих деятельность в сфере обращения с твердыми коммунальными отходами, и направление отчета о таком мониторинге в ФАС России</w:t>
            </w:r>
          </w:p>
        </w:tc>
        <w:tc>
          <w:tcPr>
            <w:tcW w:w="2381" w:type="dxa"/>
            <w:tcBorders>
              <w:top w:val="nil"/>
              <w:left w:val="nil"/>
              <w:bottom w:val="nil"/>
              <w:right w:val="nil"/>
            </w:tcBorders>
          </w:tcPr>
          <w:p w:rsidR="003E7CC9" w:rsidRDefault="003E7CC9">
            <w:pPr>
              <w:pStyle w:val="ConsPlusNormal"/>
            </w:pPr>
            <w:r>
              <w:t>письмо в ФАС России</w:t>
            </w:r>
          </w:p>
        </w:tc>
        <w:tc>
          <w:tcPr>
            <w:tcW w:w="3912" w:type="dxa"/>
            <w:tcBorders>
              <w:top w:val="nil"/>
              <w:left w:val="nil"/>
              <w:bottom w:val="nil"/>
              <w:right w:val="nil"/>
            </w:tcBorders>
          </w:tcPr>
          <w:p w:rsidR="003E7CC9" w:rsidRDefault="003E7CC9">
            <w:pPr>
              <w:pStyle w:val="ConsPlusNormal"/>
            </w:pPr>
            <w:r>
              <w:t>мониторинг доли организаций с государственным и муниципальным участием с представлением информации в ФАС России для включения в ежегодный доклад "О состоянии конкуренции в Российской Федерации"</w:t>
            </w:r>
          </w:p>
        </w:tc>
        <w:tc>
          <w:tcPr>
            <w:tcW w:w="1984" w:type="dxa"/>
            <w:tcBorders>
              <w:top w:val="nil"/>
              <w:left w:val="nil"/>
              <w:bottom w:val="nil"/>
              <w:right w:val="nil"/>
            </w:tcBorders>
          </w:tcPr>
          <w:p w:rsidR="003E7CC9" w:rsidRDefault="003E7CC9">
            <w:pPr>
              <w:pStyle w:val="ConsPlusNormal"/>
              <w:jc w:val="center"/>
            </w:pPr>
            <w:r>
              <w:t>30 июля 2019 г.,</w:t>
            </w:r>
          </w:p>
          <w:p w:rsidR="003E7CC9" w:rsidRDefault="003E7CC9">
            <w:pPr>
              <w:pStyle w:val="ConsPlusNormal"/>
              <w:jc w:val="center"/>
            </w:pPr>
            <w:r>
              <w:t>31 декабря 2019 г.,</w:t>
            </w:r>
          </w:p>
          <w:p w:rsidR="003E7CC9" w:rsidRDefault="003E7CC9">
            <w:pPr>
              <w:pStyle w:val="ConsPlusNormal"/>
              <w:jc w:val="center"/>
            </w:pPr>
            <w:r>
              <w:t>30 июля 2020 г.,</w:t>
            </w:r>
          </w:p>
          <w:p w:rsidR="003E7CC9" w:rsidRDefault="003E7CC9">
            <w:pPr>
              <w:pStyle w:val="ConsPlusNormal"/>
              <w:jc w:val="center"/>
            </w:pPr>
            <w:r>
              <w:t>31 декабря 2020 г.</w:t>
            </w:r>
          </w:p>
        </w:tc>
        <w:tc>
          <w:tcPr>
            <w:tcW w:w="2665" w:type="dxa"/>
            <w:tcBorders>
              <w:top w:val="nil"/>
              <w:left w:val="nil"/>
              <w:bottom w:val="nil"/>
              <w:right w:val="nil"/>
            </w:tcBorders>
          </w:tcPr>
          <w:p w:rsidR="003E7CC9" w:rsidRDefault="003E7CC9">
            <w:pPr>
              <w:pStyle w:val="ConsPlusNormal"/>
            </w:pPr>
            <w:r>
              <w:t>Минприроды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(п. 9(1) введен </w:t>
            </w:r>
            <w:hyperlink r:id="rId46" w:history="1">
              <w:r>
                <w:rPr>
                  <w:color w:val="0000FF"/>
                </w:rPr>
                <w:t>распоряжением</w:t>
              </w:r>
            </w:hyperlink>
            <w:r>
              <w:t xml:space="preserve"> Правительства РФ от 19.03.2019 N 465-р)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10.</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в части установления запрета на создание и осуществление деятельности государственных или муниципальных унитарных предприятий, основанных на праве хозяйственного ведения, государственных и муниципальных учреждений в сферах теплоснабжения, водоснабжения, водоотведения</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исключение из сфер деятельности по теплоснабжению, водоснабжению и водоотведению государственных и муниципальных унитарных предприятий, основанных на праве хозяйственного ведения, государственных и муниципальных учреждений</w:t>
            </w:r>
          </w:p>
        </w:tc>
        <w:tc>
          <w:tcPr>
            <w:tcW w:w="1984" w:type="dxa"/>
            <w:tcBorders>
              <w:top w:val="nil"/>
              <w:left w:val="nil"/>
              <w:bottom w:val="nil"/>
              <w:right w:val="nil"/>
            </w:tcBorders>
          </w:tcPr>
          <w:p w:rsidR="003E7CC9" w:rsidRDefault="003E7CC9">
            <w:pPr>
              <w:pStyle w:val="ConsPlusNormal"/>
              <w:jc w:val="center"/>
            </w:pPr>
            <w:r>
              <w:t>III квартал 2018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11.</w:t>
            </w:r>
          </w:p>
        </w:tc>
        <w:tc>
          <w:tcPr>
            <w:tcW w:w="4762" w:type="dxa"/>
            <w:tcBorders>
              <w:top w:val="nil"/>
              <w:left w:val="nil"/>
              <w:bottom w:val="nil"/>
              <w:right w:val="nil"/>
            </w:tcBorders>
          </w:tcPr>
          <w:p w:rsidR="003E7CC9" w:rsidRDefault="003E7CC9">
            <w:pPr>
              <w:pStyle w:val="ConsPlusNormal"/>
            </w:pPr>
            <w:r>
              <w:t xml:space="preserve">Внесение изменений в Федеральный </w:t>
            </w:r>
            <w:hyperlink r:id="rId47" w:history="1">
              <w:r>
                <w:rPr>
                  <w:color w:val="0000FF"/>
                </w:rPr>
                <w:t>закон</w:t>
              </w:r>
            </w:hyperlink>
            <w:r>
              <w:t xml:space="preserve"> "О концессионных соглашениях" в части установления равного доступа заинтересованных лиц к заключению концессионного соглашения по инициативе потенциального инвестора, а также </w:t>
            </w:r>
            <w:r>
              <w:lastRenderedPageBreak/>
              <w:t>установления сроков и объема размещаемой информации на сайте torgi.gov.ru, срока принятия решения концедента о проведении конкурсных процедур в случае наличия заявок о готовности к участию в конкурсе на заключение концессионных соглашений на условиях, предложенных потенциальным инвестором, от иных лиц</w:t>
            </w:r>
          </w:p>
        </w:tc>
        <w:tc>
          <w:tcPr>
            <w:tcW w:w="2381" w:type="dxa"/>
            <w:tcBorders>
              <w:top w:val="nil"/>
              <w:left w:val="nil"/>
              <w:bottom w:val="nil"/>
              <w:right w:val="nil"/>
            </w:tcBorders>
          </w:tcPr>
          <w:p w:rsidR="003E7CC9" w:rsidRDefault="003E7CC9">
            <w:pPr>
              <w:pStyle w:val="ConsPlusNormal"/>
            </w:pPr>
            <w:r>
              <w:lastRenderedPageBreak/>
              <w:t>федеральный закон</w:t>
            </w:r>
          </w:p>
        </w:tc>
        <w:tc>
          <w:tcPr>
            <w:tcW w:w="3912" w:type="dxa"/>
            <w:tcBorders>
              <w:top w:val="nil"/>
              <w:left w:val="nil"/>
              <w:bottom w:val="nil"/>
              <w:right w:val="nil"/>
            </w:tcBorders>
          </w:tcPr>
          <w:p w:rsidR="003E7CC9" w:rsidRDefault="003E7CC9">
            <w:pPr>
              <w:pStyle w:val="ConsPlusNormal"/>
            </w:pPr>
            <w:r>
              <w:t xml:space="preserve">обеспечение равного доступа заинтересованных лиц к заключению концессионного соглашения по инициативе частного инвестора и установление прозрачного механизма размещения соответствующей </w:t>
            </w:r>
            <w:r>
              <w:lastRenderedPageBreak/>
              <w:t>информации на сайте torgi.gov.ru</w:t>
            </w:r>
          </w:p>
        </w:tc>
        <w:tc>
          <w:tcPr>
            <w:tcW w:w="1984" w:type="dxa"/>
            <w:tcBorders>
              <w:top w:val="nil"/>
              <w:left w:val="nil"/>
              <w:bottom w:val="nil"/>
              <w:right w:val="nil"/>
            </w:tcBorders>
          </w:tcPr>
          <w:p w:rsidR="003E7CC9" w:rsidRDefault="003E7CC9">
            <w:pPr>
              <w:pStyle w:val="ConsPlusNormal"/>
              <w:jc w:val="center"/>
            </w:pPr>
            <w:r>
              <w:lastRenderedPageBreak/>
              <w:t>I квартал 2019 г.</w:t>
            </w:r>
          </w:p>
        </w:tc>
        <w:tc>
          <w:tcPr>
            <w:tcW w:w="2665" w:type="dxa"/>
            <w:tcBorders>
              <w:top w:val="nil"/>
              <w:left w:val="nil"/>
              <w:bottom w:val="nil"/>
              <w:right w:val="nil"/>
            </w:tcBorders>
          </w:tcPr>
          <w:p w:rsidR="003E7CC9" w:rsidRDefault="003E7CC9">
            <w:pPr>
              <w:pStyle w:val="ConsPlusNormal"/>
            </w:pPr>
            <w:r>
              <w:t>Минэкономразвития России,</w:t>
            </w:r>
          </w:p>
          <w:p w:rsidR="003E7CC9" w:rsidRDefault="003E7CC9">
            <w:pPr>
              <w:pStyle w:val="ConsPlusNormal"/>
            </w:pPr>
            <w:r>
              <w:t>Минстрой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12.</w:t>
            </w:r>
          </w:p>
        </w:tc>
        <w:tc>
          <w:tcPr>
            <w:tcW w:w="4762" w:type="dxa"/>
            <w:tcBorders>
              <w:top w:val="nil"/>
              <w:left w:val="nil"/>
              <w:bottom w:val="nil"/>
              <w:right w:val="nil"/>
            </w:tcBorders>
          </w:tcPr>
          <w:p w:rsidR="003E7CC9" w:rsidRDefault="003E7CC9">
            <w:pPr>
              <w:pStyle w:val="ConsPlusNormal"/>
            </w:pPr>
            <w:r>
              <w:t xml:space="preserve">Внесение изменений в Федеральный </w:t>
            </w:r>
            <w:hyperlink r:id="rId48" w:history="1">
              <w:r>
                <w:rPr>
                  <w:color w:val="0000FF"/>
                </w:rPr>
                <w:t>закон</w:t>
              </w:r>
            </w:hyperlink>
            <w:r>
              <w:t xml:space="preserve"> "О концессионных соглашениях" в части распространения особенностей заключения концессионных соглашений в отношении объектов теплоснабжения, водоснабжения, водоотведения на концессионные соглашения в отношении объектов, используемых при осуществлении деятельности по обращению с твердыми коммунальными отходами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унификация проведения конкурентных процедур для объектов жилищно-коммунального комплекса. Исключение субъективного подхода при проведении торгов в отношении объектов, используемых при осуществлении деятельности по обращению с твердыми коммунальными отходами, обеспечение открытости таких торгов</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13.</w:t>
            </w:r>
          </w:p>
        </w:tc>
        <w:tc>
          <w:tcPr>
            <w:tcW w:w="4762" w:type="dxa"/>
            <w:tcBorders>
              <w:top w:val="nil"/>
              <w:left w:val="nil"/>
              <w:bottom w:val="nil"/>
              <w:right w:val="nil"/>
            </w:tcBorders>
          </w:tcPr>
          <w:p w:rsidR="003E7CC9" w:rsidRDefault="003E7CC9">
            <w:pPr>
              <w:pStyle w:val="ConsPlusNormal"/>
            </w:pPr>
            <w:r>
              <w:t xml:space="preserve">Внесение изменений в законодательство Российской Федерации в части распространения на хозяйственные общества с государственным или муниципальным участием обязанности по передаче иным хозяйствующим субъектам прав владения, пользования, распоряжения объектами теплоснабжения, водоснабжения, водоотведения в соответствии со </w:t>
            </w:r>
            <w:hyperlink r:id="rId49" w:history="1">
              <w:r>
                <w:rPr>
                  <w:color w:val="0000FF"/>
                </w:rPr>
                <w:t>статьей 17.1</w:t>
              </w:r>
            </w:hyperlink>
            <w:r>
              <w:t xml:space="preserve"> Федерального закона "О защите конкуренции" (владение, пользование) и Федеральным </w:t>
            </w:r>
            <w:hyperlink r:id="rId50" w:history="1">
              <w:r>
                <w:rPr>
                  <w:color w:val="0000FF"/>
                </w:rPr>
                <w:t>законом</w:t>
              </w:r>
            </w:hyperlink>
            <w:r>
              <w:t xml:space="preserve"> "О приватизации государственного и муниципального имущества" (распоряжение)</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обязательность участия в конкурентных процедурах при передаче иным хозяйствующим субъектам хозяйственными обществами с государственным участием или муниципальным участием прав владения, пользования, распоряжения объектами теплоснабжения, водоснабжения, водоотведения. Обеспечение равного доступа заинтересованных лиц к государственным и муниципальным объектам коммунальной инфраструктуры</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Минэкономразвития России,</w:t>
            </w:r>
          </w:p>
          <w:p w:rsidR="003E7CC9" w:rsidRDefault="003E7CC9">
            <w:pPr>
              <w:pStyle w:val="ConsPlusNormal"/>
            </w:pPr>
            <w:r>
              <w:t>Минстрой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14.</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в части определения понятия "технологическая связь"</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определение понятия "технологическая связь" в целях обеспечения единообразия правоприменительной практики при передаче прав владения и (или) пользования в отношении объектов коммунальной инфраструктуры заинтересованным хозяйствующим субъектам</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ФАС России,</w:t>
            </w:r>
          </w:p>
          <w:p w:rsidR="003E7CC9" w:rsidRDefault="003E7CC9">
            <w:pPr>
              <w:pStyle w:val="ConsPlusNormal"/>
            </w:pPr>
            <w:r>
              <w:t>Минэкономразвития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(в ред. </w:t>
            </w:r>
            <w:hyperlink r:id="rId51" w:history="1">
              <w:r>
                <w:rPr>
                  <w:color w:val="0000FF"/>
                </w:rPr>
                <w:t>распоряжения</w:t>
              </w:r>
            </w:hyperlink>
            <w:r>
              <w:t xml:space="preserve"> Правительства РФ от 19.03.2019 N 465-р)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15.</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в части установления запрета на неоднократную и последовательную передачу хозяйствующим субъектам объектов коммунальной инфраструктуры, если такая передача приводит или может привести к ограничению конкуренции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установление прозрачного механизма передачи хозяйствующим субъектам объектов коммунальной инфраструктуры при наличии технологической связи между объектами коммунальной инфраструктуры</w:t>
            </w:r>
          </w:p>
        </w:tc>
        <w:tc>
          <w:tcPr>
            <w:tcW w:w="1984" w:type="dxa"/>
            <w:tcBorders>
              <w:top w:val="nil"/>
              <w:left w:val="nil"/>
              <w:bottom w:val="nil"/>
              <w:right w:val="nil"/>
            </w:tcBorders>
          </w:tcPr>
          <w:p w:rsidR="003E7CC9" w:rsidRDefault="003E7CC9">
            <w:pPr>
              <w:pStyle w:val="ConsPlusNormal"/>
              <w:jc w:val="center"/>
            </w:pPr>
            <w:r>
              <w:t>I квартал 2020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16.</w:t>
            </w:r>
          </w:p>
        </w:tc>
        <w:tc>
          <w:tcPr>
            <w:tcW w:w="4762" w:type="dxa"/>
            <w:tcBorders>
              <w:top w:val="nil"/>
              <w:left w:val="nil"/>
              <w:bottom w:val="nil"/>
              <w:right w:val="nil"/>
            </w:tcBorders>
          </w:tcPr>
          <w:p w:rsidR="003E7CC9" w:rsidRDefault="003E7CC9">
            <w:pPr>
              <w:pStyle w:val="ConsPlusNormal"/>
            </w:pPr>
            <w:r>
              <w:t>Внесение изменений в законодательство Российской Федерации в части установления порядка проведения торгов на право заключения концессионного соглашения в электронной форме, за исключением проведения закрытого конкурса на право заключения концессионного соглашения</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повышение информативной прозрачности проведения торгов, увеличение количества участников торгов</w:t>
            </w:r>
          </w:p>
        </w:tc>
        <w:tc>
          <w:tcPr>
            <w:tcW w:w="1984" w:type="dxa"/>
            <w:tcBorders>
              <w:top w:val="nil"/>
              <w:left w:val="nil"/>
              <w:bottom w:val="nil"/>
              <w:right w:val="nil"/>
            </w:tcBorders>
          </w:tcPr>
          <w:p w:rsidR="003E7CC9" w:rsidRDefault="003E7CC9">
            <w:pPr>
              <w:pStyle w:val="ConsPlusNormal"/>
              <w:jc w:val="center"/>
            </w:pPr>
            <w:r>
              <w:t>IV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17.</w:t>
            </w:r>
          </w:p>
        </w:tc>
        <w:tc>
          <w:tcPr>
            <w:tcW w:w="4762" w:type="dxa"/>
            <w:tcBorders>
              <w:top w:val="nil"/>
              <w:left w:val="nil"/>
              <w:bottom w:val="nil"/>
              <w:right w:val="nil"/>
            </w:tcBorders>
          </w:tcPr>
          <w:p w:rsidR="003E7CC9" w:rsidRDefault="003E7CC9">
            <w:pPr>
              <w:pStyle w:val="ConsPlusNormal"/>
            </w:pPr>
            <w:r>
              <w:t xml:space="preserve">Внесение изменений в законодательство Российской Федерации, предусматривающих устранение монопольного положения специализированных служб по вопросам похоронного дела и предоставление возможности входа на рынок организации похорон всем хозяйствующим субъектам, соответствующим требованиям </w:t>
            </w:r>
            <w:r>
              <w:lastRenderedPageBreak/>
              <w:t>законодательства;</w:t>
            </w:r>
          </w:p>
          <w:p w:rsidR="003E7CC9" w:rsidRDefault="003E7CC9">
            <w:pPr>
              <w:pStyle w:val="ConsPlusNormal"/>
            </w:pPr>
            <w:r>
              <w:t>разграничение рынков ритуальных и медицинских услуг, а также рынка ритуальных услуг и услуг по содержанию кладбищ, введение запрета на размещение пунктов приема заказов ритуальных услуг в медицинских организациях, запрета на продажу похоронных принадлежностей на территории медицинских организаций;</w:t>
            </w:r>
          </w:p>
          <w:p w:rsidR="003E7CC9" w:rsidRDefault="003E7CC9">
            <w:pPr>
              <w:pStyle w:val="ConsPlusNormal"/>
            </w:pPr>
            <w:r>
              <w:t>установление требования соблюдения профессиональных стандартов участниками рынка;</w:t>
            </w:r>
          </w:p>
          <w:p w:rsidR="003E7CC9" w:rsidRDefault="003E7CC9">
            <w:pPr>
              <w:pStyle w:val="ConsPlusNormal"/>
            </w:pPr>
            <w:r>
              <w:t>введение запрета на передачу информации о смерти сотрудниками полиции, медицинскими работниками, а также иными лицами, имеющими доступ к такой информации;</w:t>
            </w:r>
          </w:p>
          <w:p w:rsidR="003E7CC9" w:rsidRDefault="003E7CC9">
            <w:pPr>
              <w:pStyle w:val="ConsPlusNormal"/>
            </w:pPr>
            <w:r>
              <w:t>обеспечение прозрачности деятельности участников рынка, ведение реестра участников рынка с указанием видов и стоимости ритуальных услуг;</w:t>
            </w:r>
          </w:p>
          <w:p w:rsidR="003E7CC9" w:rsidRDefault="003E7CC9">
            <w:pPr>
              <w:pStyle w:val="ConsPlusNormal"/>
            </w:pPr>
            <w:r>
              <w:t>введение ответственности за нарушение установленных требований вплоть до исключения из реестра и запрета заниматься данным видом деятельности</w:t>
            </w:r>
          </w:p>
        </w:tc>
        <w:tc>
          <w:tcPr>
            <w:tcW w:w="2381" w:type="dxa"/>
            <w:tcBorders>
              <w:top w:val="nil"/>
              <w:left w:val="nil"/>
              <w:bottom w:val="nil"/>
              <w:right w:val="nil"/>
            </w:tcBorders>
          </w:tcPr>
          <w:p w:rsidR="003E7CC9" w:rsidRDefault="003E7CC9">
            <w:pPr>
              <w:pStyle w:val="ConsPlusNormal"/>
            </w:pPr>
            <w:r>
              <w:lastRenderedPageBreak/>
              <w:t>федеральный закон</w:t>
            </w:r>
          </w:p>
        </w:tc>
        <w:tc>
          <w:tcPr>
            <w:tcW w:w="3912" w:type="dxa"/>
            <w:tcBorders>
              <w:top w:val="nil"/>
              <w:left w:val="nil"/>
              <w:bottom w:val="nil"/>
              <w:right w:val="nil"/>
            </w:tcBorders>
          </w:tcPr>
          <w:p w:rsidR="003E7CC9" w:rsidRDefault="003E7CC9">
            <w:pPr>
              <w:pStyle w:val="ConsPlusNormal"/>
            </w:pPr>
            <w:r>
              <w:t>повышение доступности и качества ритуальных услуг, установление конкурентных и прозрачных правил деятельности на рынках ритуальных услуг</w:t>
            </w:r>
          </w:p>
        </w:tc>
        <w:tc>
          <w:tcPr>
            <w:tcW w:w="1984" w:type="dxa"/>
            <w:tcBorders>
              <w:top w:val="nil"/>
              <w:left w:val="nil"/>
              <w:bottom w:val="nil"/>
              <w:right w:val="nil"/>
            </w:tcBorders>
          </w:tcPr>
          <w:p w:rsidR="003E7CC9" w:rsidRDefault="003E7CC9">
            <w:pPr>
              <w:pStyle w:val="ConsPlusNormal"/>
              <w:jc w:val="center"/>
            </w:pPr>
            <w:r>
              <w:t>март 2019 г.</w:t>
            </w:r>
          </w:p>
        </w:tc>
        <w:tc>
          <w:tcPr>
            <w:tcW w:w="2665" w:type="dxa"/>
            <w:tcBorders>
              <w:top w:val="nil"/>
              <w:left w:val="nil"/>
              <w:bottom w:val="nil"/>
              <w:right w:val="nil"/>
            </w:tcBorders>
          </w:tcPr>
          <w:p w:rsidR="003E7CC9" w:rsidRDefault="003E7CC9">
            <w:pPr>
              <w:pStyle w:val="ConsPlusNormal"/>
            </w:pPr>
            <w:r>
              <w:t>Минстрой России,</w:t>
            </w:r>
          </w:p>
          <w:p w:rsidR="003E7CC9" w:rsidRDefault="003E7CC9">
            <w:pPr>
              <w:pStyle w:val="ConsPlusNormal"/>
            </w:pPr>
            <w:r>
              <w:t>Минэкономразвития России,</w:t>
            </w:r>
          </w:p>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 xml:space="preserve">Роспотребнадзор с участием Генеральной прокуратуры Российской </w:t>
            </w:r>
            <w:r>
              <w:lastRenderedPageBreak/>
              <w:t>Федерации,</w:t>
            </w:r>
          </w:p>
          <w:p w:rsidR="003E7CC9" w:rsidRDefault="003E7CC9">
            <w:pPr>
              <w:pStyle w:val="ConsPlusNormal"/>
            </w:pPr>
            <w:r>
              <w:t>Следственного комитета Российской Федерации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lastRenderedPageBreak/>
              <w:t xml:space="preserve">(в ред. </w:t>
            </w:r>
            <w:hyperlink r:id="rId52" w:history="1">
              <w:r>
                <w:rPr>
                  <w:color w:val="0000FF"/>
                </w:rPr>
                <w:t>распоряжения</w:t>
              </w:r>
            </w:hyperlink>
            <w:r>
              <w:t xml:space="preserve"> Правительства РФ от 19.03.2019 N 465-р)</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t>IX. Газоснабжение</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Меры по обеспечению доступа к услугам естественных монополий</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w:t>
            </w:r>
          </w:p>
        </w:tc>
        <w:tc>
          <w:tcPr>
            <w:tcW w:w="4762" w:type="dxa"/>
            <w:tcBorders>
              <w:top w:val="nil"/>
              <w:left w:val="nil"/>
              <w:bottom w:val="nil"/>
              <w:right w:val="nil"/>
            </w:tcBorders>
          </w:tcPr>
          <w:p w:rsidR="003E7CC9" w:rsidRDefault="003E7CC9">
            <w:pPr>
              <w:pStyle w:val="ConsPlusNormal"/>
            </w:pPr>
            <w:r>
              <w:t xml:space="preserve">Разработка Правил недискриминационного доступа к системе магистральных газопроводов и признание утратившим силу </w:t>
            </w:r>
            <w:hyperlink r:id="rId53" w:history="1">
              <w:r>
                <w:rPr>
                  <w:color w:val="0000FF"/>
                </w:rPr>
                <w:t>постановления</w:t>
              </w:r>
            </w:hyperlink>
            <w:r>
              <w:t xml:space="preserve"> Правительства Российской Федерации от 14 </w:t>
            </w:r>
            <w:r>
              <w:lastRenderedPageBreak/>
              <w:t>июля 1997 г. N 858 "Об обеспечении доступа независимых организаций к газотранспортной системе открытого акционерного общества "Газпром"</w:t>
            </w:r>
          </w:p>
        </w:tc>
        <w:tc>
          <w:tcPr>
            <w:tcW w:w="2381" w:type="dxa"/>
            <w:tcBorders>
              <w:top w:val="nil"/>
              <w:left w:val="nil"/>
              <w:bottom w:val="nil"/>
              <w:right w:val="nil"/>
            </w:tcBorders>
          </w:tcPr>
          <w:p w:rsidR="003E7CC9" w:rsidRDefault="003E7CC9">
            <w:pPr>
              <w:pStyle w:val="ConsPlusNormal"/>
            </w:pPr>
            <w:r>
              <w:lastRenderedPageBreak/>
              <w:t>акт Правительства Российской Федерации</w:t>
            </w:r>
          </w:p>
        </w:tc>
        <w:tc>
          <w:tcPr>
            <w:tcW w:w="3912" w:type="dxa"/>
            <w:tcBorders>
              <w:top w:val="nil"/>
              <w:left w:val="nil"/>
              <w:bottom w:val="nil"/>
              <w:right w:val="nil"/>
            </w:tcBorders>
          </w:tcPr>
          <w:p w:rsidR="003E7CC9" w:rsidRDefault="003E7CC9">
            <w:pPr>
              <w:pStyle w:val="ConsPlusNormal"/>
            </w:pPr>
            <w:r>
              <w:t xml:space="preserve">повышение доступности газотранспортной инфраструктуры магистральных газопроводов, обеспечение недискриминационного </w:t>
            </w:r>
            <w:r>
              <w:lastRenderedPageBreak/>
              <w:t>доступа независимых организаций к услугам по транспортировке газа по магистральным газопроводам</w:t>
            </w:r>
          </w:p>
        </w:tc>
        <w:tc>
          <w:tcPr>
            <w:tcW w:w="1984" w:type="dxa"/>
            <w:tcBorders>
              <w:top w:val="nil"/>
              <w:left w:val="nil"/>
              <w:bottom w:val="nil"/>
              <w:right w:val="nil"/>
            </w:tcBorders>
          </w:tcPr>
          <w:p w:rsidR="003E7CC9" w:rsidRDefault="003E7CC9">
            <w:pPr>
              <w:pStyle w:val="ConsPlusNormal"/>
              <w:jc w:val="center"/>
            </w:pPr>
            <w:r>
              <w:lastRenderedPageBreak/>
              <w:t>II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lastRenderedPageBreak/>
              <w:t xml:space="preserve">(п. 1 в ред. </w:t>
            </w:r>
            <w:hyperlink r:id="rId54" w:history="1">
              <w:r>
                <w:rPr>
                  <w:color w:val="0000FF"/>
                </w:rPr>
                <w:t>распоряжения</w:t>
              </w:r>
            </w:hyperlink>
            <w:r>
              <w:t xml:space="preserve"> Правительства РФ от 29.05.2019 N 1125-р)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w:t>
            </w:r>
          </w:p>
        </w:tc>
        <w:tc>
          <w:tcPr>
            <w:tcW w:w="4762" w:type="dxa"/>
            <w:tcBorders>
              <w:top w:val="nil"/>
              <w:left w:val="nil"/>
              <w:bottom w:val="nil"/>
              <w:right w:val="nil"/>
            </w:tcBorders>
          </w:tcPr>
          <w:p w:rsidR="003E7CC9" w:rsidRDefault="003E7CC9">
            <w:pPr>
              <w:pStyle w:val="ConsPlusNormal"/>
            </w:pPr>
            <w:r>
              <w:t>Совершенствование перечня и форм раскрываемой информации субъектами естественных монополий, оказывающими услуги по транспортировке газа по трубопроводам</w:t>
            </w:r>
          </w:p>
        </w:tc>
        <w:tc>
          <w:tcPr>
            <w:tcW w:w="2381" w:type="dxa"/>
            <w:tcBorders>
              <w:top w:val="nil"/>
              <w:left w:val="nil"/>
              <w:bottom w:val="nil"/>
              <w:right w:val="nil"/>
            </w:tcBorders>
          </w:tcPr>
          <w:p w:rsidR="003E7CC9" w:rsidRDefault="003E7CC9">
            <w:pPr>
              <w:pStyle w:val="ConsPlusNormal"/>
            </w:pPr>
            <w:r>
              <w:t>ведомственные акты</w:t>
            </w:r>
          </w:p>
        </w:tc>
        <w:tc>
          <w:tcPr>
            <w:tcW w:w="3912" w:type="dxa"/>
            <w:tcBorders>
              <w:top w:val="nil"/>
              <w:left w:val="nil"/>
              <w:bottom w:val="nil"/>
              <w:right w:val="nil"/>
            </w:tcBorders>
          </w:tcPr>
          <w:p w:rsidR="003E7CC9" w:rsidRDefault="003E7CC9">
            <w:pPr>
              <w:pStyle w:val="ConsPlusNormal"/>
            </w:pPr>
            <w:r>
              <w:t>совершенствование порядка и формы раскрытия информации газораспределительными организациями для обеспечения доступа к ней неограниченного круга лиц. Обеспечение доступности указанной информации</w:t>
            </w:r>
          </w:p>
        </w:tc>
        <w:tc>
          <w:tcPr>
            <w:tcW w:w="1984" w:type="dxa"/>
            <w:tcBorders>
              <w:top w:val="nil"/>
              <w:left w:val="nil"/>
              <w:bottom w:val="nil"/>
              <w:right w:val="nil"/>
            </w:tcBorders>
          </w:tcPr>
          <w:p w:rsidR="003E7CC9" w:rsidRDefault="003E7CC9">
            <w:pPr>
              <w:pStyle w:val="ConsPlusNormal"/>
              <w:jc w:val="center"/>
            </w:pPr>
            <w:r>
              <w:t>IV квартал 2018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 xml:space="preserve">Внесение изменений в </w:t>
            </w:r>
            <w:hyperlink r:id="rId55" w:history="1">
              <w:r>
                <w:rPr>
                  <w:color w:val="0000FF"/>
                </w:rPr>
                <w:t>постановление</w:t>
              </w:r>
            </w:hyperlink>
            <w:r>
              <w:t xml:space="preserve"> Правительства Российской Федерации от 29 декабря 2000 г. N 1021 "О государственном регулировании цен на газ,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 в части установления единого тарифа на транспортировку газа по магистральным газопроводам для всех поставщиков газа</w:t>
            </w:r>
          </w:p>
        </w:tc>
        <w:tc>
          <w:tcPr>
            <w:tcW w:w="2381" w:type="dxa"/>
            <w:tcBorders>
              <w:top w:val="nil"/>
              <w:left w:val="nil"/>
              <w:bottom w:val="nil"/>
              <w:right w:val="nil"/>
            </w:tcBorders>
          </w:tcPr>
          <w:p w:rsidR="003E7CC9" w:rsidRDefault="003E7CC9">
            <w:pPr>
              <w:pStyle w:val="ConsPlusNormal"/>
            </w:pPr>
            <w:r>
              <w:t>акт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создание условий для развития конкуренции, выравнивание условий осуществления хозяйственной деятельности между поставщиками газа. Установление единого тарифа на транспортировку газа по магистральным газопроводам для всех поставщиков газа</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(п. 3 в ред. </w:t>
            </w:r>
            <w:hyperlink r:id="rId56" w:history="1">
              <w:r>
                <w:rPr>
                  <w:color w:val="0000FF"/>
                </w:rPr>
                <w:t>распоряжения</w:t>
              </w:r>
            </w:hyperlink>
            <w:r>
              <w:t xml:space="preserve"> Правительства РФ от 29.05.2019 N 1125-р)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4.</w:t>
            </w:r>
          </w:p>
        </w:tc>
        <w:tc>
          <w:tcPr>
            <w:tcW w:w="4762" w:type="dxa"/>
            <w:tcBorders>
              <w:top w:val="nil"/>
              <w:left w:val="nil"/>
              <w:bottom w:val="nil"/>
              <w:right w:val="nil"/>
            </w:tcBorders>
          </w:tcPr>
          <w:p w:rsidR="003E7CC9" w:rsidRDefault="003E7CC9">
            <w:pPr>
              <w:pStyle w:val="ConsPlusNormal"/>
            </w:pPr>
            <w:r>
              <w:t xml:space="preserve">Внесение изменений в </w:t>
            </w:r>
            <w:hyperlink r:id="rId57" w:history="1">
              <w:r>
                <w:rPr>
                  <w:color w:val="0000FF"/>
                </w:rPr>
                <w:t>постановление</w:t>
              </w:r>
            </w:hyperlink>
            <w:r>
              <w:t xml:space="preserve"> Правительства Российской Федерации от 30 декабря 2013 г. N 1314 "Об утверждении Правил подключения (технологического присоединения) объектов капитального строительства к сетям газораспределения, а </w:t>
            </w:r>
            <w:r>
              <w:lastRenderedPageBreak/>
              <w:t>также об изменении и признании утратившими силу некоторых актов Правительства Российской Федерации" в части установления правил недискриминационного доступа к газораспределительным сетям</w:t>
            </w:r>
          </w:p>
        </w:tc>
        <w:tc>
          <w:tcPr>
            <w:tcW w:w="2381" w:type="dxa"/>
            <w:tcBorders>
              <w:top w:val="nil"/>
              <w:left w:val="nil"/>
              <w:bottom w:val="nil"/>
              <w:right w:val="nil"/>
            </w:tcBorders>
          </w:tcPr>
          <w:p w:rsidR="003E7CC9" w:rsidRDefault="003E7CC9">
            <w:pPr>
              <w:pStyle w:val="ConsPlusNormal"/>
            </w:pPr>
            <w:r>
              <w:lastRenderedPageBreak/>
              <w:t>акт Правительства Российской Федерации</w:t>
            </w:r>
          </w:p>
        </w:tc>
        <w:tc>
          <w:tcPr>
            <w:tcW w:w="3912" w:type="dxa"/>
            <w:tcBorders>
              <w:top w:val="nil"/>
              <w:left w:val="nil"/>
              <w:bottom w:val="nil"/>
              <w:right w:val="nil"/>
            </w:tcBorders>
          </w:tcPr>
          <w:p w:rsidR="003E7CC9" w:rsidRDefault="003E7CC9">
            <w:pPr>
              <w:pStyle w:val="ConsPlusNormal"/>
            </w:pPr>
            <w:r>
              <w:t>повышение доступности газотранспортной инфраструктуры газораспределительных организаций, обеспечение недискриминационного доступа к услугам по транспортировке газа по газораспределительным сетям</w:t>
            </w:r>
          </w:p>
        </w:tc>
        <w:tc>
          <w:tcPr>
            <w:tcW w:w="1984" w:type="dxa"/>
            <w:tcBorders>
              <w:top w:val="nil"/>
              <w:left w:val="nil"/>
              <w:bottom w:val="nil"/>
              <w:right w:val="nil"/>
            </w:tcBorders>
          </w:tcPr>
          <w:p w:rsidR="003E7CC9" w:rsidRDefault="003E7CC9">
            <w:pPr>
              <w:pStyle w:val="ConsPlusNormal"/>
              <w:jc w:val="center"/>
            </w:pPr>
            <w:r>
              <w:t>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lastRenderedPageBreak/>
              <w:t>Меры по развитию организованной торговли природным газом</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bookmarkStart w:id="11" w:name="P1295"/>
            <w:bookmarkEnd w:id="11"/>
            <w:r>
              <w:t>5.</w:t>
            </w:r>
          </w:p>
        </w:tc>
        <w:tc>
          <w:tcPr>
            <w:tcW w:w="4762" w:type="dxa"/>
            <w:tcBorders>
              <w:top w:val="nil"/>
              <w:left w:val="nil"/>
              <w:bottom w:val="nil"/>
              <w:right w:val="nil"/>
            </w:tcBorders>
          </w:tcPr>
          <w:p w:rsidR="003E7CC9" w:rsidRDefault="003E7CC9">
            <w:pPr>
              <w:pStyle w:val="ConsPlusNormal"/>
            </w:pPr>
            <w:r>
              <w:t xml:space="preserve">Внесение изменений в </w:t>
            </w:r>
            <w:hyperlink r:id="rId58" w:history="1">
              <w:r>
                <w:rPr>
                  <w:color w:val="0000FF"/>
                </w:rPr>
                <w:t>постановление</w:t>
              </w:r>
            </w:hyperlink>
            <w:r>
              <w:t xml:space="preserve"> Правительства Российской Федерации от 16 апреля 2012 г. N 323 "О реализации природного газа на организованных торгах и внесении изменений в акты Правительства Российской Федерации по вопросам государственного регулирования цен на газ и доступа к газотранспортной системе открытого акционерного общества "Газпром" в части увеличения объема реализации природного газа, добытого публичным акционерным обществом "Газпром" и его аффилированными лицами, на организованных торгах с последующей отменой ограничений по максимальному объему продаж после перехода к рыночному ценообразованию на газ</w:t>
            </w:r>
          </w:p>
        </w:tc>
        <w:tc>
          <w:tcPr>
            <w:tcW w:w="2381" w:type="dxa"/>
            <w:tcBorders>
              <w:top w:val="nil"/>
              <w:left w:val="nil"/>
              <w:bottom w:val="nil"/>
              <w:right w:val="nil"/>
            </w:tcBorders>
          </w:tcPr>
          <w:p w:rsidR="003E7CC9" w:rsidRDefault="003E7CC9">
            <w:pPr>
              <w:pStyle w:val="ConsPlusNormal"/>
            </w:pPr>
            <w:r>
              <w:t>акт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увеличение объемов реализации природного газа на организованных торгах за счет увеличения лимитов реализации газа, добытого публичным акционерным обществом "Газпром" и его аффилированными лицами, повышение ликвидности биржевых торгов. Формирование биржевого индекса</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(п. 5 в ред. </w:t>
            </w:r>
            <w:hyperlink r:id="rId59" w:history="1">
              <w:r>
                <w:rPr>
                  <w:color w:val="0000FF"/>
                </w:rPr>
                <w:t>распоряжения</w:t>
              </w:r>
            </w:hyperlink>
            <w:r>
              <w:t xml:space="preserve"> Правительства РФ от 29.05.2019 N 1125-р)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6.</w:t>
            </w:r>
          </w:p>
        </w:tc>
        <w:tc>
          <w:tcPr>
            <w:tcW w:w="4762" w:type="dxa"/>
            <w:tcBorders>
              <w:top w:val="nil"/>
              <w:left w:val="nil"/>
              <w:bottom w:val="nil"/>
              <w:right w:val="nil"/>
            </w:tcBorders>
          </w:tcPr>
          <w:p w:rsidR="003E7CC9" w:rsidRDefault="003E7CC9">
            <w:pPr>
              <w:pStyle w:val="ConsPlusNormal"/>
            </w:pPr>
            <w:r>
              <w:t xml:space="preserve">Издание совместного приказа ФАС России и Минэнерго России об утверждении минимальной величины продаваемого на бирже газа хозяйствующим субъектом, занимающим доминирующее положение на соответствующем товарном рынке, с вступлением его в силу с 1 июля 2020 г. при условии реализации иных мероприятий, </w:t>
            </w:r>
            <w:r>
              <w:lastRenderedPageBreak/>
              <w:t>предусмотренных настоящим подразделом</w:t>
            </w:r>
          </w:p>
        </w:tc>
        <w:tc>
          <w:tcPr>
            <w:tcW w:w="2381" w:type="dxa"/>
            <w:tcBorders>
              <w:top w:val="nil"/>
              <w:left w:val="nil"/>
              <w:bottom w:val="nil"/>
              <w:right w:val="nil"/>
            </w:tcBorders>
          </w:tcPr>
          <w:p w:rsidR="003E7CC9" w:rsidRDefault="003E7CC9">
            <w:pPr>
              <w:pStyle w:val="ConsPlusNormal"/>
            </w:pPr>
            <w:r>
              <w:lastRenderedPageBreak/>
              <w:t>совместный приказ ФАС России и Минэнерго России</w:t>
            </w:r>
          </w:p>
        </w:tc>
        <w:tc>
          <w:tcPr>
            <w:tcW w:w="3912" w:type="dxa"/>
            <w:tcBorders>
              <w:top w:val="nil"/>
              <w:left w:val="nil"/>
              <w:bottom w:val="nil"/>
              <w:right w:val="nil"/>
            </w:tcBorders>
          </w:tcPr>
          <w:p w:rsidR="003E7CC9" w:rsidRDefault="003E7CC9">
            <w:pPr>
              <w:pStyle w:val="ConsPlusNormal"/>
            </w:pPr>
            <w:r>
              <w:t xml:space="preserve">закрепление минимальных величин природного газа, добытого и подлежащего транспортировке по Единой системе газоснабжения, продаваемого на организованных торгах хозяйствующими субъектами, занимающими доминирующее положение на соответствующем </w:t>
            </w:r>
            <w:r>
              <w:lastRenderedPageBreak/>
              <w:t>товарном рынке</w:t>
            </w:r>
          </w:p>
        </w:tc>
        <w:tc>
          <w:tcPr>
            <w:tcW w:w="1984" w:type="dxa"/>
            <w:tcBorders>
              <w:top w:val="nil"/>
              <w:left w:val="nil"/>
              <w:bottom w:val="nil"/>
              <w:right w:val="nil"/>
            </w:tcBorders>
          </w:tcPr>
          <w:p w:rsidR="003E7CC9" w:rsidRDefault="003E7CC9">
            <w:pPr>
              <w:pStyle w:val="ConsPlusNormal"/>
              <w:jc w:val="center"/>
            </w:pPr>
            <w:r>
              <w:lastRenderedPageBreak/>
              <w:t>II квартал 2020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lastRenderedPageBreak/>
              <w:t xml:space="preserve">(п. 6 в ред. </w:t>
            </w:r>
            <w:hyperlink r:id="rId60" w:history="1">
              <w:r>
                <w:rPr>
                  <w:color w:val="0000FF"/>
                </w:rPr>
                <w:t>распоряжения</w:t>
              </w:r>
            </w:hyperlink>
            <w:r>
              <w:t xml:space="preserve"> Правительства РФ от 29.05.2019 N 1125-р)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7.</w:t>
            </w:r>
          </w:p>
        </w:tc>
        <w:tc>
          <w:tcPr>
            <w:tcW w:w="4762" w:type="dxa"/>
            <w:tcBorders>
              <w:top w:val="nil"/>
              <w:left w:val="nil"/>
              <w:bottom w:val="nil"/>
              <w:right w:val="nil"/>
            </w:tcBorders>
          </w:tcPr>
          <w:p w:rsidR="003E7CC9" w:rsidRDefault="003E7CC9">
            <w:pPr>
              <w:pStyle w:val="ConsPlusNormal"/>
            </w:pPr>
            <w:r>
              <w:t xml:space="preserve">Внесение изменений в </w:t>
            </w:r>
            <w:hyperlink r:id="rId61" w:history="1">
              <w:r>
                <w:rPr>
                  <w:color w:val="0000FF"/>
                </w:rPr>
                <w:t>постановление</w:t>
              </w:r>
            </w:hyperlink>
            <w:r>
              <w:t xml:space="preserve"> Правительства Российской Федерации от 5 февраля 1998 г. N 162 "Об утверждении Правил поставки газа в Российской Федерации" и иные нормативные правовые акты по вопросам развития организованных торгов газом</w:t>
            </w:r>
          </w:p>
        </w:tc>
        <w:tc>
          <w:tcPr>
            <w:tcW w:w="2381" w:type="dxa"/>
            <w:tcBorders>
              <w:top w:val="nil"/>
              <w:left w:val="nil"/>
              <w:bottom w:val="nil"/>
              <w:right w:val="nil"/>
            </w:tcBorders>
          </w:tcPr>
          <w:p w:rsidR="003E7CC9" w:rsidRDefault="003E7CC9">
            <w:pPr>
              <w:pStyle w:val="ConsPlusNormal"/>
            </w:pPr>
            <w:r>
              <w:t>акт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создание экономических стимулов для повышения объемов реализации природного газа на организованных торгах и повышения ликвидности биржевых торгов</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both"/>
            </w:pPr>
            <w:r>
              <w:t xml:space="preserve">(п. 7 в ред. </w:t>
            </w:r>
            <w:hyperlink r:id="rId62" w:history="1">
              <w:r>
                <w:rPr>
                  <w:color w:val="0000FF"/>
                </w:rPr>
                <w:t>распоряжения</w:t>
              </w:r>
            </w:hyperlink>
            <w:r>
              <w:t xml:space="preserve"> Правительства РФ от 29.05.2019 N 1125-р)</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bookmarkStart w:id="12" w:name="P1320"/>
            <w:bookmarkEnd w:id="12"/>
            <w:r>
              <w:t>8.</w:t>
            </w:r>
          </w:p>
        </w:tc>
        <w:tc>
          <w:tcPr>
            <w:tcW w:w="4762" w:type="dxa"/>
            <w:tcBorders>
              <w:top w:val="nil"/>
              <w:left w:val="nil"/>
              <w:bottom w:val="nil"/>
              <w:right w:val="nil"/>
            </w:tcBorders>
          </w:tcPr>
          <w:p w:rsidR="003E7CC9" w:rsidRDefault="003E7CC9">
            <w:pPr>
              <w:pStyle w:val="ConsPlusNormal"/>
            </w:pPr>
            <w:r>
              <w:t>Подготовка Плана мероприятий по развитию новых инструментов организованной торговли природным газом (фьючерсы, вторичная перепродажа, поставка "на текущие сутки" и др.)</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разработка предложений по расширению биржевых инструментов с целью совершенствования системы организованных торгов природным газом</w:t>
            </w:r>
          </w:p>
        </w:tc>
        <w:tc>
          <w:tcPr>
            <w:tcW w:w="1984" w:type="dxa"/>
            <w:tcBorders>
              <w:top w:val="nil"/>
              <w:left w:val="nil"/>
              <w:bottom w:val="nil"/>
              <w:right w:val="nil"/>
            </w:tcBorders>
          </w:tcPr>
          <w:p w:rsidR="003E7CC9" w:rsidRDefault="003E7CC9">
            <w:pPr>
              <w:pStyle w:val="ConsPlusNormal"/>
              <w:jc w:val="center"/>
            </w:pPr>
            <w:r>
              <w:t>III квартал 2018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9.</w:t>
            </w:r>
          </w:p>
        </w:tc>
        <w:tc>
          <w:tcPr>
            <w:tcW w:w="4762" w:type="dxa"/>
            <w:tcBorders>
              <w:top w:val="nil"/>
              <w:left w:val="nil"/>
              <w:bottom w:val="nil"/>
              <w:right w:val="nil"/>
            </w:tcBorders>
          </w:tcPr>
          <w:p w:rsidR="003E7CC9" w:rsidRDefault="003E7CC9">
            <w:pPr>
              <w:pStyle w:val="ConsPlusNormal"/>
            </w:pPr>
            <w:r>
              <w:t>Разработка методики по расчету тарифов на услуги по транспортировке газа по магистральным газопроводам по схеме "вход-выход"</w:t>
            </w:r>
          </w:p>
        </w:tc>
        <w:tc>
          <w:tcPr>
            <w:tcW w:w="2381" w:type="dxa"/>
            <w:tcBorders>
              <w:top w:val="nil"/>
              <w:left w:val="nil"/>
              <w:bottom w:val="nil"/>
              <w:right w:val="nil"/>
            </w:tcBorders>
          </w:tcPr>
          <w:p w:rsidR="003E7CC9" w:rsidRDefault="003E7CC9">
            <w:pPr>
              <w:pStyle w:val="ConsPlusNormal"/>
            </w:pPr>
            <w:r>
              <w:t>ведомственный акт</w:t>
            </w:r>
          </w:p>
        </w:tc>
        <w:tc>
          <w:tcPr>
            <w:tcW w:w="3912" w:type="dxa"/>
            <w:tcBorders>
              <w:top w:val="nil"/>
              <w:left w:val="nil"/>
              <w:bottom w:val="nil"/>
              <w:right w:val="nil"/>
            </w:tcBorders>
          </w:tcPr>
          <w:p w:rsidR="003E7CC9" w:rsidRDefault="003E7CC9">
            <w:pPr>
              <w:pStyle w:val="ConsPlusNormal"/>
            </w:pPr>
            <w:r>
              <w:t>совершенствование методики расчета тарифов на услуги по транспортировке газа по магистральным газопроводам, выравнивание условий осуществления хозяйственной деятельности между поставщиками газа, обеспечение условий развития конкуренции и биржевой торговли газом</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10.</w:t>
            </w:r>
          </w:p>
        </w:tc>
        <w:tc>
          <w:tcPr>
            <w:tcW w:w="4762" w:type="dxa"/>
            <w:tcBorders>
              <w:top w:val="nil"/>
              <w:left w:val="nil"/>
              <w:bottom w:val="nil"/>
              <w:right w:val="nil"/>
            </w:tcBorders>
          </w:tcPr>
          <w:p w:rsidR="003E7CC9" w:rsidRDefault="003E7CC9">
            <w:pPr>
              <w:pStyle w:val="ConsPlusNormal"/>
            </w:pPr>
            <w:r>
              <w:t>Мониторинг реализованных мероприятий (</w:t>
            </w:r>
            <w:hyperlink w:anchor="P1295" w:history="1">
              <w:r>
                <w:rPr>
                  <w:color w:val="0000FF"/>
                </w:rPr>
                <w:t>пункты 5</w:t>
              </w:r>
            </w:hyperlink>
            <w:r>
              <w:t xml:space="preserve"> - </w:t>
            </w:r>
            <w:hyperlink w:anchor="P1320" w:history="1">
              <w:r>
                <w:rPr>
                  <w:color w:val="0000FF"/>
                </w:rPr>
                <w:t>8</w:t>
              </w:r>
            </w:hyperlink>
            <w:r>
              <w:t xml:space="preserve"> настоящего раздела) по организованной торговле природным газом</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совершенствование порядка формирования биржевых и внебиржевых индексов</w:t>
            </w:r>
          </w:p>
        </w:tc>
        <w:tc>
          <w:tcPr>
            <w:tcW w:w="1984" w:type="dxa"/>
            <w:tcBorders>
              <w:top w:val="nil"/>
              <w:left w:val="nil"/>
              <w:bottom w:val="nil"/>
              <w:right w:val="nil"/>
            </w:tcBorders>
          </w:tcPr>
          <w:p w:rsidR="003E7CC9" w:rsidRDefault="003E7CC9">
            <w:pPr>
              <w:pStyle w:val="ConsPlusNormal"/>
              <w:jc w:val="center"/>
            </w:pPr>
            <w:r>
              <w:t>II квартал 2019 г.,</w:t>
            </w:r>
          </w:p>
          <w:p w:rsidR="003E7CC9" w:rsidRDefault="003E7CC9">
            <w:pPr>
              <w:pStyle w:val="ConsPlusNormal"/>
              <w:jc w:val="center"/>
            </w:pPr>
            <w:r>
              <w:t>II квартал 2020 г.</w:t>
            </w:r>
          </w:p>
        </w:tc>
        <w:tc>
          <w:tcPr>
            <w:tcW w:w="2665" w:type="dxa"/>
            <w:tcBorders>
              <w:top w:val="nil"/>
              <w:left w:val="nil"/>
              <w:bottom w:val="nil"/>
              <w:right w:val="nil"/>
            </w:tcBorders>
          </w:tcPr>
          <w:p w:rsidR="003E7CC9" w:rsidRDefault="003E7CC9">
            <w:pPr>
              <w:pStyle w:val="ConsPlusNormal"/>
            </w:pPr>
            <w:r>
              <w:t>Минэнерго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Меры по развитию внутреннего рынка газа</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11.</w:t>
            </w:r>
          </w:p>
        </w:tc>
        <w:tc>
          <w:tcPr>
            <w:tcW w:w="4762" w:type="dxa"/>
            <w:tcBorders>
              <w:top w:val="nil"/>
              <w:left w:val="nil"/>
              <w:bottom w:val="nil"/>
              <w:right w:val="nil"/>
            </w:tcBorders>
          </w:tcPr>
          <w:p w:rsidR="003E7CC9" w:rsidRDefault="003E7CC9">
            <w:pPr>
              <w:pStyle w:val="ConsPlusNormal"/>
            </w:pPr>
            <w:r>
              <w:t xml:space="preserve">Подготовка предложений по развитию </w:t>
            </w:r>
            <w:r>
              <w:lastRenderedPageBreak/>
              <w:t>конкуренции на внутреннем рынке газа в Восточной Сибири и на Дальнем Востоке</w:t>
            </w:r>
          </w:p>
        </w:tc>
        <w:tc>
          <w:tcPr>
            <w:tcW w:w="2381" w:type="dxa"/>
            <w:tcBorders>
              <w:top w:val="nil"/>
              <w:left w:val="nil"/>
              <w:bottom w:val="nil"/>
              <w:right w:val="nil"/>
            </w:tcBorders>
          </w:tcPr>
          <w:p w:rsidR="003E7CC9" w:rsidRDefault="003E7CC9">
            <w:pPr>
              <w:pStyle w:val="ConsPlusNormal"/>
            </w:pPr>
            <w:r>
              <w:lastRenderedPageBreak/>
              <w:t xml:space="preserve">доклад в </w:t>
            </w:r>
            <w:r>
              <w:lastRenderedPageBreak/>
              <w:t>Правительство Российской Федерации</w:t>
            </w:r>
          </w:p>
        </w:tc>
        <w:tc>
          <w:tcPr>
            <w:tcW w:w="3912" w:type="dxa"/>
            <w:tcBorders>
              <w:top w:val="nil"/>
              <w:left w:val="nil"/>
              <w:bottom w:val="nil"/>
              <w:right w:val="nil"/>
            </w:tcBorders>
          </w:tcPr>
          <w:p w:rsidR="003E7CC9" w:rsidRDefault="003E7CC9">
            <w:pPr>
              <w:pStyle w:val="ConsPlusNormal"/>
            </w:pPr>
            <w:r>
              <w:lastRenderedPageBreak/>
              <w:t xml:space="preserve">разработка нормативных правовых </w:t>
            </w:r>
            <w:r>
              <w:lastRenderedPageBreak/>
              <w:t>актов, направленных на развитие рыночных отношений на рынке газоснабжения Восточной Сибири и Дальнего Востока</w:t>
            </w:r>
          </w:p>
        </w:tc>
        <w:tc>
          <w:tcPr>
            <w:tcW w:w="1984" w:type="dxa"/>
            <w:tcBorders>
              <w:top w:val="nil"/>
              <w:left w:val="nil"/>
              <w:bottom w:val="nil"/>
              <w:right w:val="nil"/>
            </w:tcBorders>
          </w:tcPr>
          <w:p w:rsidR="003E7CC9" w:rsidRDefault="003E7CC9">
            <w:pPr>
              <w:pStyle w:val="ConsPlusNormal"/>
              <w:jc w:val="center"/>
            </w:pPr>
            <w:r>
              <w:lastRenderedPageBreak/>
              <w:t>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lastRenderedPageBreak/>
              <w:t>Минэнерго России,</w:t>
            </w:r>
          </w:p>
          <w:p w:rsidR="003E7CC9" w:rsidRDefault="003E7CC9">
            <w:pPr>
              <w:pStyle w:val="ConsPlusNormal"/>
            </w:pPr>
            <w:r>
              <w:t>Минвостокразвития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12.</w:t>
            </w:r>
          </w:p>
        </w:tc>
        <w:tc>
          <w:tcPr>
            <w:tcW w:w="4762" w:type="dxa"/>
            <w:tcBorders>
              <w:top w:val="nil"/>
              <w:left w:val="nil"/>
              <w:bottom w:val="nil"/>
              <w:right w:val="nil"/>
            </w:tcBorders>
          </w:tcPr>
          <w:p w:rsidR="003E7CC9" w:rsidRDefault="003E7CC9">
            <w:pPr>
              <w:pStyle w:val="ConsPlusNormal"/>
            </w:pPr>
            <w:r>
              <w:t>Подготовка предложений по развитию конкуренции на внутреннем рынке газа, включая либерализацию государственного регулирования цен на газ, с согласованием с заинтересованными федеральными органами исполнительной власти предложений по подготовке соответствующих нормативных актов</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переход от государственного регулирования цен на газ на внутреннем рынке газа к рыночному ценообразованию и развитию конкурентной среды</w:t>
            </w:r>
          </w:p>
        </w:tc>
        <w:tc>
          <w:tcPr>
            <w:tcW w:w="1984" w:type="dxa"/>
            <w:tcBorders>
              <w:top w:val="nil"/>
              <w:left w:val="nil"/>
              <w:bottom w:val="nil"/>
              <w:right w:val="nil"/>
            </w:tcBorders>
          </w:tcPr>
          <w:p w:rsidR="003E7CC9" w:rsidRDefault="003E7CC9">
            <w:pPr>
              <w:pStyle w:val="ConsPlusNormal"/>
              <w:jc w:val="center"/>
            </w:pPr>
            <w:r>
              <w:t>1 октября 2018 г.</w:t>
            </w:r>
          </w:p>
        </w:tc>
        <w:tc>
          <w:tcPr>
            <w:tcW w:w="2665" w:type="dxa"/>
            <w:tcBorders>
              <w:top w:val="nil"/>
              <w:left w:val="nil"/>
              <w:bottom w:val="nil"/>
              <w:right w:val="nil"/>
            </w:tcBorders>
          </w:tcPr>
          <w:p w:rsidR="003E7CC9" w:rsidRDefault="003E7CC9">
            <w:pPr>
              <w:pStyle w:val="ConsPlusNormal"/>
            </w:pPr>
            <w:r>
              <w:t>Минэнерго России,</w:t>
            </w:r>
          </w:p>
          <w:p w:rsidR="003E7CC9" w:rsidRDefault="003E7CC9">
            <w:pPr>
              <w:pStyle w:val="ConsPlusNormal"/>
            </w:pPr>
            <w:r>
              <w:t>ФАС России,</w:t>
            </w:r>
          </w:p>
          <w:p w:rsidR="003E7CC9" w:rsidRDefault="003E7CC9">
            <w:pPr>
              <w:pStyle w:val="ConsPlusNormal"/>
            </w:pPr>
            <w:r>
              <w:t>Минэкономразвития России,</w:t>
            </w:r>
          </w:p>
          <w:p w:rsidR="003E7CC9" w:rsidRDefault="003E7CC9">
            <w:pPr>
              <w:pStyle w:val="ConsPlusNormal"/>
            </w:pPr>
            <w:r>
              <w:t>с участием заинтересованных федеральных органов исполнительной власти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13.</w:t>
            </w:r>
          </w:p>
        </w:tc>
        <w:tc>
          <w:tcPr>
            <w:tcW w:w="4762" w:type="dxa"/>
            <w:tcBorders>
              <w:top w:val="nil"/>
              <w:left w:val="nil"/>
              <w:bottom w:val="nil"/>
              <w:right w:val="nil"/>
            </w:tcBorders>
          </w:tcPr>
          <w:p w:rsidR="003E7CC9" w:rsidRDefault="003E7CC9">
            <w:pPr>
              <w:pStyle w:val="ConsPlusNormal"/>
            </w:pPr>
            <w:r>
              <w:t>Мониторинг принятых в 2016 - 2017 годах мер по укреплению платежной дисциплины</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оценка эффективности принятых мер, направленных на укрепление платежной дисциплины</w:t>
            </w:r>
          </w:p>
        </w:tc>
        <w:tc>
          <w:tcPr>
            <w:tcW w:w="1984" w:type="dxa"/>
            <w:tcBorders>
              <w:top w:val="nil"/>
              <w:left w:val="nil"/>
              <w:bottom w:val="nil"/>
              <w:right w:val="nil"/>
            </w:tcBorders>
          </w:tcPr>
          <w:p w:rsidR="003E7CC9" w:rsidRDefault="003E7CC9">
            <w:pPr>
              <w:pStyle w:val="ConsPlusNormal"/>
              <w:jc w:val="center"/>
            </w:pPr>
            <w:r>
              <w:t>I квартал 2019 г.</w:t>
            </w:r>
          </w:p>
        </w:tc>
        <w:tc>
          <w:tcPr>
            <w:tcW w:w="2665" w:type="dxa"/>
            <w:tcBorders>
              <w:top w:val="nil"/>
              <w:left w:val="nil"/>
              <w:bottom w:val="nil"/>
              <w:right w:val="nil"/>
            </w:tcBorders>
          </w:tcPr>
          <w:p w:rsidR="003E7CC9" w:rsidRDefault="003E7CC9">
            <w:pPr>
              <w:pStyle w:val="ConsPlusNormal"/>
            </w:pPr>
            <w:r>
              <w:t>Минэнерго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14.</w:t>
            </w:r>
          </w:p>
        </w:tc>
        <w:tc>
          <w:tcPr>
            <w:tcW w:w="4762" w:type="dxa"/>
            <w:tcBorders>
              <w:top w:val="nil"/>
              <w:left w:val="nil"/>
              <w:bottom w:val="nil"/>
              <w:right w:val="nil"/>
            </w:tcBorders>
          </w:tcPr>
          <w:p w:rsidR="003E7CC9" w:rsidRDefault="003E7CC9">
            <w:pPr>
              <w:pStyle w:val="ConsPlusNormal"/>
            </w:pPr>
            <w:r>
              <w:t>Проведение анализа обеспечения учета газа потребителями (поставщиками) и подготовка предложений по внесению изменений в нормативные акты в части организации учета газа</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оценка эффективности существующих систем учета газа, разработка предложений по совершенствованию порядка определения объемов поставки газа</w:t>
            </w:r>
          </w:p>
        </w:tc>
        <w:tc>
          <w:tcPr>
            <w:tcW w:w="1984" w:type="dxa"/>
            <w:tcBorders>
              <w:top w:val="nil"/>
              <w:left w:val="nil"/>
              <w:bottom w:val="nil"/>
              <w:right w:val="nil"/>
            </w:tcBorders>
          </w:tcPr>
          <w:p w:rsidR="003E7CC9" w:rsidRDefault="003E7CC9">
            <w:pPr>
              <w:pStyle w:val="ConsPlusNormal"/>
              <w:jc w:val="center"/>
            </w:pPr>
            <w:r>
              <w:t>I квартал 2019 г.</w:t>
            </w:r>
          </w:p>
        </w:tc>
        <w:tc>
          <w:tcPr>
            <w:tcW w:w="2665" w:type="dxa"/>
            <w:tcBorders>
              <w:top w:val="nil"/>
              <w:left w:val="nil"/>
              <w:bottom w:val="nil"/>
              <w:right w:val="nil"/>
            </w:tcBorders>
          </w:tcPr>
          <w:p w:rsidR="003E7CC9" w:rsidRDefault="003E7CC9">
            <w:pPr>
              <w:pStyle w:val="ConsPlusNormal"/>
            </w:pPr>
            <w:r>
              <w:t>Минэнерго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t>X. Нефть и нефтепродукты</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w:t>
            </w:r>
          </w:p>
        </w:tc>
        <w:tc>
          <w:tcPr>
            <w:tcW w:w="4762" w:type="dxa"/>
            <w:tcBorders>
              <w:top w:val="nil"/>
              <w:left w:val="nil"/>
              <w:bottom w:val="nil"/>
              <w:right w:val="nil"/>
            </w:tcBorders>
          </w:tcPr>
          <w:p w:rsidR="003E7CC9" w:rsidRDefault="003E7CC9">
            <w:pPr>
              <w:pStyle w:val="ConsPlusNormal"/>
            </w:pPr>
            <w:r>
              <w:t>Разработка, утверждение и реализация плана мероприятий по организации мелкооптовой биржевой торговли нефтепродуктами с учетом улучшения ликвидности торгов, формирования рыночных индикаторов</w:t>
            </w:r>
          </w:p>
        </w:tc>
        <w:tc>
          <w:tcPr>
            <w:tcW w:w="2381" w:type="dxa"/>
            <w:tcBorders>
              <w:top w:val="nil"/>
              <w:left w:val="nil"/>
              <w:bottom w:val="nil"/>
              <w:right w:val="nil"/>
            </w:tcBorders>
          </w:tcPr>
          <w:p w:rsidR="003E7CC9" w:rsidRDefault="003E7CC9">
            <w:pPr>
              <w:pStyle w:val="ConsPlusNormal"/>
            </w:pPr>
            <w:r>
              <w:t>ведомственный акт</w:t>
            </w:r>
          </w:p>
        </w:tc>
        <w:tc>
          <w:tcPr>
            <w:tcW w:w="3912" w:type="dxa"/>
            <w:tcBorders>
              <w:top w:val="nil"/>
              <w:left w:val="nil"/>
              <w:bottom w:val="nil"/>
              <w:right w:val="nil"/>
            </w:tcBorders>
          </w:tcPr>
          <w:p w:rsidR="003E7CC9" w:rsidRDefault="003E7CC9">
            <w:pPr>
              <w:pStyle w:val="ConsPlusNormal"/>
            </w:pPr>
            <w:r>
              <w:t>развитие рыночных механизмов ценообразования и формирование репрезентативных ценовых индикаторов</w:t>
            </w:r>
          </w:p>
        </w:tc>
        <w:tc>
          <w:tcPr>
            <w:tcW w:w="1984" w:type="dxa"/>
            <w:tcBorders>
              <w:top w:val="nil"/>
              <w:left w:val="nil"/>
              <w:bottom w:val="nil"/>
              <w:right w:val="nil"/>
            </w:tcBorders>
          </w:tcPr>
          <w:p w:rsidR="003E7CC9" w:rsidRDefault="003E7CC9">
            <w:pPr>
              <w:pStyle w:val="ConsPlusNormal"/>
              <w:jc w:val="center"/>
            </w:pPr>
            <w:r>
              <w:t>разработка и утверждение плана - 2018 год;</w:t>
            </w:r>
          </w:p>
          <w:p w:rsidR="003E7CC9" w:rsidRDefault="003E7CC9">
            <w:pPr>
              <w:pStyle w:val="ConsPlusNormal"/>
              <w:jc w:val="center"/>
            </w:pPr>
            <w:r>
              <w:t>реализация плана - 2018 - 2019 годы</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p w:rsidR="003E7CC9" w:rsidRDefault="003E7CC9">
            <w:pPr>
              <w:pStyle w:val="ConsPlusNormal"/>
            </w:pPr>
            <w:r>
              <w:t>ФНС России при участии Банка России и акционерного общества "Санкт-Петербургская Международная Товарно-сырьевая Биржа"</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2.</w:t>
            </w:r>
          </w:p>
        </w:tc>
        <w:tc>
          <w:tcPr>
            <w:tcW w:w="4762" w:type="dxa"/>
            <w:tcBorders>
              <w:top w:val="nil"/>
              <w:left w:val="nil"/>
              <w:bottom w:val="nil"/>
              <w:right w:val="nil"/>
            </w:tcBorders>
          </w:tcPr>
          <w:p w:rsidR="003E7CC9" w:rsidRDefault="003E7CC9">
            <w:pPr>
              <w:pStyle w:val="ConsPlusNormal"/>
            </w:pPr>
            <w:r>
              <w:t xml:space="preserve">Внесение изменений в </w:t>
            </w:r>
            <w:hyperlink r:id="rId63" w:history="1">
              <w:r>
                <w:rPr>
                  <w:color w:val="0000FF"/>
                </w:rPr>
                <w:t>постановление</w:t>
              </w:r>
            </w:hyperlink>
            <w:r>
              <w:t xml:space="preserve"> Правительства Российской Федерации от 23 июля 2013 г. N 623 "Об утверждении Положения о предоставлении информации о заключенных сторонами не на организованных торгах договорах, обязательства по которым предусматривают переход права собственности на товар, допущенный к организованным торгам, а также о ведении реестра таких договоров и предоставлении информации из указанного реестра" в части изменения минимального объема регистрации внебиржевого договора мелкооптовой торговли нефтепродуктами (моторными топливами)</w:t>
            </w:r>
          </w:p>
        </w:tc>
        <w:tc>
          <w:tcPr>
            <w:tcW w:w="2381" w:type="dxa"/>
            <w:tcBorders>
              <w:top w:val="nil"/>
              <w:left w:val="nil"/>
              <w:bottom w:val="nil"/>
              <w:right w:val="nil"/>
            </w:tcBorders>
          </w:tcPr>
          <w:p w:rsidR="003E7CC9" w:rsidRDefault="003E7CC9">
            <w:pPr>
              <w:pStyle w:val="ConsPlusNormal"/>
            </w:pPr>
            <w:r>
              <w:t>акт Правительства Российской Федерации</w:t>
            </w:r>
          </w:p>
        </w:tc>
        <w:tc>
          <w:tcPr>
            <w:tcW w:w="3912" w:type="dxa"/>
            <w:tcBorders>
              <w:top w:val="nil"/>
              <w:left w:val="nil"/>
              <w:bottom w:val="nil"/>
              <w:right w:val="nil"/>
            </w:tcBorders>
          </w:tcPr>
          <w:p w:rsidR="003E7CC9" w:rsidRDefault="003E7CC9">
            <w:pPr>
              <w:pStyle w:val="ConsPlusNormal"/>
            </w:pPr>
            <w:r>
              <w:t>повышение репрезентативности формируемых внебиржевых индексов цен на уголь</w:t>
            </w:r>
          </w:p>
        </w:tc>
        <w:tc>
          <w:tcPr>
            <w:tcW w:w="1984" w:type="dxa"/>
            <w:tcBorders>
              <w:top w:val="nil"/>
              <w:left w:val="nil"/>
              <w:bottom w:val="nil"/>
              <w:right w:val="nil"/>
            </w:tcBorders>
          </w:tcPr>
          <w:p w:rsidR="003E7CC9" w:rsidRDefault="003E7CC9">
            <w:pPr>
              <w:pStyle w:val="ConsPlusNormal"/>
              <w:jc w:val="center"/>
            </w:pPr>
            <w:r>
              <w:t>2018 год</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Подготовка предложений по развитию биржевой торговли нефтью на внутреннем рынке Российской Федерации с учетом улучшения ликвидности торгов и формирования рыночных индикаторов</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развитие рыночных механизмов ценообразования и формирование репрезентативных ценовых индикаторов</w:t>
            </w:r>
          </w:p>
        </w:tc>
        <w:tc>
          <w:tcPr>
            <w:tcW w:w="1984" w:type="dxa"/>
            <w:tcBorders>
              <w:top w:val="nil"/>
              <w:left w:val="nil"/>
              <w:bottom w:val="nil"/>
              <w:right w:val="nil"/>
            </w:tcBorders>
          </w:tcPr>
          <w:p w:rsidR="003E7CC9" w:rsidRDefault="003E7CC9">
            <w:pPr>
              <w:pStyle w:val="ConsPlusNormal"/>
              <w:jc w:val="center"/>
            </w:pPr>
            <w:r>
              <w:t>III квартал 2018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 при участии акционерного общества "Санкт-Петербургская Международная Товарно-сырьевая Биржа"</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4.</w:t>
            </w:r>
          </w:p>
        </w:tc>
        <w:tc>
          <w:tcPr>
            <w:tcW w:w="4762" w:type="dxa"/>
            <w:tcBorders>
              <w:top w:val="nil"/>
              <w:left w:val="nil"/>
              <w:bottom w:val="nil"/>
              <w:right w:val="nil"/>
            </w:tcBorders>
          </w:tcPr>
          <w:p w:rsidR="003E7CC9" w:rsidRDefault="003E7CC9">
            <w:pPr>
              <w:pStyle w:val="ConsPlusNormal"/>
            </w:pPr>
            <w:r>
              <w:t xml:space="preserve">Разработка, утверждение и реализация плана мероприятий по совершенствованию биржевых торгов нефтепродуктами в части развития торгов расчетными и поставочными фьючерсными контрактами на нефтепродукты, торгов поставочными биржевыми контрактами дизельным топливом на экспорт и внутренний рынок Российской Федерации, а также торгов нефтепродуктами с участием оператора товарных поставок открытого акционерного общества "Российские железные дороги", </w:t>
            </w:r>
            <w:r>
              <w:lastRenderedPageBreak/>
              <w:t>публичного акционерного общества "Транснефть"</w:t>
            </w:r>
          </w:p>
        </w:tc>
        <w:tc>
          <w:tcPr>
            <w:tcW w:w="2381" w:type="dxa"/>
            <w:tcBorders>
              <w:top w:val="nil"/>
              <w:left w:val="nil"/>
              <w:bottom w:val="nil"/>
              <w:right w:val="nil"/>
            </w:tcBorders>
          </w:tcPr>
          <w:p w:rsidR="003E7CC9" w:rsidRDefault="003E7CC9">
            <w:pPr>
              <w:pStyle w:val="ConsPlusNormal"/>
            </w:pPr>
            <w:r>
              <w:lastRenderedPageBreak/>
              <w:t>ведомственный акт</w:t>
            </w:r>
          </w:p>
        </w:tc>
        <w:tc>
          <w:tcPr>
            <w:tcW w:w="3912" w:type="dxa"/>
            <w:tcBorders>
              <w:top w:val="nil"/>
              <w:left w:val="nil"/>
              <w:bottom w:val="nil"/>
              <w:right w:val="nil"/>
            </w:tcBorders>
          </w:tcPr>
          <w:p w:rsidR="003E7CC9" w:rsidRDefault="003E7CC9">
            <w:pPr>
              <w:pStyle w:val="ConsPlusNormal"/>
            </w:pPr>
            <w:r>
              <w:t>развитие рыночных механизмов ценообразования и формирование репрезентативных ценовых индикаторов</w:t>
            </w:r>
          </w:p>
        </w:tc>
        <w:tc>
          <w:tcPr>
            <w:tcW w:w="1984" w:type="dxa"/>
            <w:tcBorders>
              <w:top w:val="nil"/>
              <w:left w:val="nil"/>
              <w:bottom w:val="nil"/>
              <w:right w:val="nil"/>
            </w:tcBorders>
          </w:tcPr>
          <w:p w:rsidR="003E7CC9" w:rsidRDefault="003E7CC9">
            <w:pPr>
              <w:pStyle w:val="ConsPlusNormal"/>
              <w:jc w:val="center"/>
            </w:pPr>
            <w:r>
              <w:t>разработка и утверждение плана - сентябрь 2018 г.;</w:t>
            </w:r>
          </w:p>
          <w:p w:rsidR="003E7CC9" w:rsidRDefault="003E7CC9">
            <w:pPr>
              <w:pStyle w:val="ConsPlusNormal"/>
              <w:jc w:val="center"/>
            </w:pPr>
            <w:r>
              <w:t>реализация плана - 2018 - 2019 годы</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p w:rsidR="003E7CC9" w:rsidRDefault="003E7CC9">
            <w:pPr>
              <w:pStyle w:val="ConsPlusNormal"/>
            </w:pPr>
            <w:r>
              <w:t>Минэкономразвития России при участии Банка России,</w:t>
            </w:r>
          </w:p>
          <w:p w:rsidR="003E7CC9" w:rsidRDefault="003E7CC9">
            <w:pPr>
              <w:pStyle w:val="ConsPlusNormal"/>
            </w:pPr>
            <w:r>
              <w:t>акционерного общества "Санкт-Петербургская Международная Товарно-сырьевая Биржа",</w:t>
            </w:r>
          </w:p>
          <w:p w:rsidR="003E7CC9" w:rsidRDefault="003E7CC9">
            <w:pPr>
              <w:pStyle w:val="ConsPlusNormal"/>
            </w:pPr>
            <w:r>
              <w:t xml:space="preserve">акционерного общества "Расчетно-депозитарная </w:t>
            </w:r>
            <w:r>
              <w:lastRenderedPageBreak/>
              <w:t>компания", публичного акционерного общества "Нефтяная компания "Роснефть",</w:t>
            </w:r>
          </w:p>
          <w:p w:rsidR="003E7CC9" w:rsidRDefault="003E7CC9">
            <w:pPr>
              <w:pStyle w:val="ConsPlusNormal"/>
            </w:pPr>
            <w:r>
              <w:t>публичного акционерного общества "Нефтяная компания "ЛУКОЙЛ",</w:t>
            </w:r>
          </w:p>
          <w:p w:rsidR="003E7CC9" w:rsidRDefault="003E7CC9">
            <w:pPr>
              <w:pStyle w:val="ConsPlusNormal"/>
            </w:pPr>
            <w:r>
              <w:t>публичного акционерного общества "Газпром нефть",</w:t>
            </w:r>
          </w:p>
          <w:p w:rsidR="003E7CC9" w:rsidRDefault="003E7CC9">
            <w:pPr>
              <w:pStyle w:val="ConsPlusNormal"/>
            </w:pPr>
            <w:r>
              <w:t>открытого акционерного общества "Сургутнефтегаз",</w:t>
            </w:r>
          </w:p>
          <w:p w:rsidR="003E7CC9" w:rsidRDefault="003E7CC9">
            <w:pPr>
              <w:pStyle w:val="ConsPlusNormal"/>
            </w:pPr>
            <w:r>
              <w:t>публичного акционерного общества "Татнефть",</w:t>
            </w:r>
          </w:p>
          <w:p w:rsidR="003E7CC9" w:rsidRDefault="003E7CC9">
            <w:pPr>
              <w:pStyle w:val="ConsPlusNormal"/>
            </w:pPr>
            <w:r>
              <w:t>акционерного общества "Зарубежнефть"</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5.</w:t>
            </w:r>
          </w:p>
        </w:tc>
        <w:tc>
          <w:tcPr>
            <w:tcW w:w="4762" w:type="dxa"/>
            <w:tcBorders>
              <w:top w:val="nil"/>
              <w:left w:val="nil"/>
              <w:bottom w:val="nil"/>
              <w:right w:val="nil"/>
            </w:tcBorders>
          </w:tcPr>
          <w:p w:rsidR="003E7CC9" w:rsidRDefault="003E7CC9">
            <w:pPr>
              <w:pStyle w:val="ConsPlusNormal"/>
            </w:pPr>
            <w:r>
              <w:t>Разработка, утверждение и реализация плана мероприятий по развитию торгов поставочными фьючерсными контрактами на российскую экспортную нефть с учетом привлечения новых участников, улучшения ликвидности торгов, создания новых биржевых инструментов, а также необходимости методологического, нормативного и технологического совершенствования торгов</w:t>
            </w:r>
          </w:p>
        </w:tc>
        <w:tc>
          <w:tcPr>
            <w:tcW w:w="2381" w:type="dxa"/>
            <w:tcBorders>
              <w:top w:val="nil"/>
              <w:left w:val="nil"/>
              <w:bottom w:val="nil"/>
              <w:right w:val="nil"/>
            </w:tcBorders>
          </w:tcPr>
          <w:p w:rsidR="003E7CC9" w:rsidRDefault="003E7CC9">
            <w:pPr>
              <w:pStyle w:val="ConsPlusNormal"/>
            </w:pPr>
            <w:r>
              <w:t>ведомственный акт</w:t>
            </w:r>
          </w:p>
        </w:tc>
        <w:tc>
          <w:tcPr>
            <w:tcW w:w="3912" w:type="dxa"/>
            <w:tcBorders>
              <w:top w:val="nil"/>
              <w:left w:val="nil"/>
              <w:bottom w:val="nil"/>
              <w:right w:val="nil"/>
            </w:tcBorders>
          </w:tcPr>
          <w:p w:rsidR="003E7CC9" w:rsidRDefault="003E7CC9">
            <w:pPr>
              <w:pStyle w:val="ConsPlusNormal"/>
            </w:pPr>
            <w:r>
              <w:t>развитие рыночных механизмов ценообразования и формирование репрезентативных ценовых индикаторов</w:t>
            </w:r>
          </w:p>
        </w:tc>
        <w:tc>
          <w:tcPr>
            <w:tcW w:w="1984" w:type="dxa"/>
            <w:tcBorders>
              <w:top w:val="nil"/>
              <w:left w:val="nil"/>
              <w:bottom w:val="nil"/>
              <w:right w:val="nil"/>
            </w:tcBorders>
          </w:tcPr>
          <w:p w:rsidR="003E7CC9" w:rsidRDefault="003E7CC9">
            <w:pPr>
              <w:pStyle w:val="ConsPlusNormal"/>
              <w:jc w:val="center"/>
            </w:pPr>
            <w:r>
              <w:t>разработка и утверждение плана - сентябрь 2018 г.;</w:t>
            </w:r>
          </w:p>
          <w:p w:rsidR="003E7CC9" w:rsidRDefault="003E7CC9">
            <w:pPr>
              <w:pStyle w:val="ConsPlusNormal"/>
              <w:jc w:val="center"/>
            </w:pPr>
            <w:r>
              <w:t>реализация плана - 2018 - 2019 годы</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p w:rsidR="003E7CC9" w:rsidRDefault="003E7CC9">
            <w:pPr>
              <w:pStyle w:val="ConsPlusNormal"/>
            </w:pPr>
            <w:r>
              <w:t>Минфин России,</w:t>
            </w:r>
          </w:p>
          <w:p w:rsidR="003E7CC9" w:rsidRDefault="003E7CC9">
            <w:pPr>
              <w:pStyle w:val="ConsPlusNormal"/>
            </w:pPr>
            <w:r>
              <w:t>Минэкономразвития России при участии Банка России,</w:t>
            </w:r>
          </w:p>
          <w:p w:rsidR="003E7CC9" w:rsidRDefault="003E7CC9">
            <w:pPr>
              <w:pStyle w:val="ConsPlusNormal"/>
            </w:pPr>
            <w:r>
              <w:t>акционерного общества "Санкт-Петербургская Международная Товарно-сырьевая Биржа",</w:t>
            </w:r>
          </w:p>
          <w:p w:rsidR="003E7CC9" w:rsidRDefault="003E7CC9">
            <w:pPr>
              <w:pStyle w:val="ConsPlusNormal"/>
            </w:pPr>
            <w:r>
              <w:t>акционерного общества "Расчетно-депозитарная компания",</w:t>
            </w:r>
          </w:p>
          <w:p w:rsidR="003E7CC9" w:rsidRDefault="003E7CC9">
            <w:pPr>
              <w:pStyle w:val="ConsPlusNormal"/>
            </w:pPr>
            <w:r>
              <w:t>публичного акционерного общества "Нефтяная компания "Роснефть",</w:t>
            </w:r>
          </w:p>
          <w:p w:rsidR="003E7CC9" w:rsidRDefault="003E7CC9">
            <w:pPr>
              <w:pStyle w:val="ConsPlusNormal"/>
            </w:pPr>
            <w:r>
              <w:lastRenderedPageBreak/>
              <w:t>публичного акционерного общества "Нефтяная компания "ЛУКОЙЛ",</w:t>
            </w:r>
          </w:p>
          <w:p w:rsidR="003E7CC9" w:rsidRDefault="003E7CC9">
            <w:pPr>
              <w:pStyle w:val="ConsPlusNormal"/>
            </w:pPr>
            <w:r>
              <w:t>публичного акционерного общества "Газпром нефть",</w:t>
            </w:r>
          </w:p>
          <w:p w:rsidR="003E7CC9" w:rsidRDefault="003E7CC9">
            <w:pPr>
              <w:pStyle w:val="ConsPlusNormal"/>
            </w:pPr>
            <w:r>
              <w:t>открытого акционерного общества "Сургутнефтегаз",</w:t>
            </w:r>
          </w:p>
          <w:p w:rsidR="003E7CC9" w:rsidRDefault="003E7CC9">
            <w:pPr>
              <w:pStyle w:val="ConsPlusNormal"/>
            </w:pPr>
            <w:r>
              <w:t>публичного акционерного общества "Татнефть",</w:t>
            </w:r>
          </w:p>
          <w:p w:rsidR="003E7CC9" w:rsidRDefault="003E7CC9">
            <w:pPr>
              <w:pStyle w:val="ConsPlusNormal"/>
            </w:pPr>
            <w:r>
              <w:t>акционерного общества "Зарубежнефть"</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6.</w:t>
            </w:r>
          </w:p>
        </w:tc>
        <w:tc>
          <w:tcPr>
            <w:tcW w:w="4762" w:type="dxa"/>
            <w:tcBorders>
              <w:top w:val="nil"/>
              <w:left w:val="nil"/>
              <w:bottom w:val="nil"/>
              <w:right w:val="nil"/>
            </w:tcBorders>
          </w:tcPr>
          <w:p w:rsidR="003E7CC9" w:rsidRDefault="003E7CC9">
            <w:pPr>
              <w:pStyle w:val="ConsPlusNormal"/>
            </w:pPr>
            <w:r>
              <w:t xml:space="preserve">Анализ исполнения занимающими доминирующее положение нефтегазовыми компаниями требований </w:t>
            </w:r>
            <w:hyperlink r:id="rId64" w:history="1">
              <w:r>
                <w:rPr>
                  <w:color w:val="0000FF"/>
                </w:rPr>
                <w:t>приказа</w:t>
              </w:r>
            </w:hyperlink>
            <w:r>
              <w:t xml:space="preserve"> ФАС России и Минэнерго России от 12 января 2015 г. N 3/15/3 "Об утверждении минимальной величины продаваемых на бирже нефтепродуктов, а также отдельных категорий товаров, выработанных из нефти и газа, и требований к биржевым торгам, в ходе которых заключаются сделки с нефтепродуктами, а также с отдельными категориями товаров, выработанных из нефти и газа, хозяйствующим субъектом, занимающим доминирующее положение на соответствующих товарных рынках, и признании утратившим силу приказа ФАС России и Минэнерго России от 30 апреля 2013 г. N 313/13/225", в том числе оценка возможности установления минимальной величины продаваемой на биржевых торгах нефти, и подготовка предложений по результатам проведенного </w:t>
            </w:r>
            <w:r>
              <w:lastRenderedPageBreak/>
              <w:t>анализа</w:t>
            </w:r>
          </w:p>
        </w:tc>
        <w:tc>
          <w:tcPr>
            <w:tcW w:w="2381" w:type="dxa"/>
            <w:tcBorders>
              <w:top w:val="nil"/>
              <w:left w:val="nil"/>
              <w:bottom w:val="nil"/>
              <w:right w:val="nil"/>
            </w:tcBorders>
          </w:tcPr>
          <w:p w:rsidR="003E7CC9" w:rsidRDefault="003E7CC9">
            <w:pPr>
              <w:pStyle w:val="ConsPlusNormal"/>
            </w:pPr>
            <w:r>
              <w:lastRenderedPageBreak/>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формирование репрезентативных ценовых индикаторов</w:t>
            </w:r>
          </w:p>
        </w:tc>
        <w:tc>
          <w:tcPr>
            <w:tcW w:w="1984" w:type="dxa"/>
            <w:tcBorders>
              <w:top w:val="nil"/>
              <w:left w:val="nil"/>
              <w:bottom w:val="nil"/>
              <w:right w:val="nil"/>
            </w:tcBorders>
          </w:tcPr>
          <w:p w:rsidR="003E7CC9" w:rsidRDefault="003E7CC9">
            <w:pPr>
              <w:pStyle w:val="ConsPlusNormal"/>
              <w:jc w:val="center"/>
            </w:pPr>
            <w:r>
              <w:t>сентябрь 2018 г.</w:t>
            </w:r>
          </w:p>
        </w:tc>
        <w:tc>
          <w:tcPr>
            <w:tcW w:w="2665" w:type="dxa"/>
            <w:tcBorders>
              <w:top w:val="nil"/>
              <w:left w:val="nil"/>
              <w:bottom w:val="nil"/>
              <w:right w:val="nil"/>
            </w:tcBorders>
          </w:tcPr>
          <w:p w:rsidR="003E7CC9" w:rsidRDefault="003E7CC9">
            <w:pPr>
              <w:pStyle w:val="ConsPlusNormal"/>
            </w:pPr>
            <w:r>
              <w:t>ФАС России, Минэнерго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7.</w:t>
            </w:r>
          </w:p>
        </w:tc>
        <w:tc>
          <w:tcPr>
            <w:tcW w:w="4762" w:type="dxa"/>
            <w:tcBorders>
              <w:top w:val="nil"/>
              <w:left w:val="nil"/>
              <w:bottom w:val="nil"/>
              <w:right w:val="nil"/>
            </w:tcBorders>
          </w:tcPr>
          <w:p w:rsidR="003E7CC9" w:rsidRDefault="003E7CC9">
            <w:pPr>
              <w:pStyle w:val="ConsPlusNormal"/>
            </w:pPr>
            <w:r>
              <w:t>Анализ возможности использования цены, сложившейся на торгах поставочными фьючерсными контрактами на российскую экспортную нефть, при налогообложении нефти и определении ставок вывозных таможенных пошлин на нефть, включая подготовку предложений по результатам проведенного анализа</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определение возможности использования цены, сложившейся на торгах поставочными фьючерсными контрактами на российскую экспортную нефть, при налогообложении нефти и определении ставок вывозных таможенных пошлин на нефть, включая подготовку предложений по результатам проведенного анализа</w:t>
            </w:r>
          </w:p>
        </w:tc>
        <w:tc>
          <w:tcPr>
            <w:tcW w:w="1984" w:type="dxa"/>
            <w:tcBorders>
              <w:top w:val="nil"/>
              <w:left w:val="nil"/>
              <w:bottom w:val="nil"/>
              <w:right w:val="nil"/>
            </w:tcBorders>
          </w:tcPr>
          <w:p w:rsidR="003E7CC9" w:rsidRDefault="003E7CC9">
            <w:pPr>
              <w:pStyle w:val="ConsPlusNormal"/>
              <w:jc w:val="center"/>
            </w:pPr>
            <w:r>
              <w:t>март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Минфин России,</w:t>
            </w:r>
          </w:p>
          <w:p w:rsidR="003E7CC9" w:rsidRDefault="003E7CC9">
            <w:pPr>
              <w:pStyle w:val="ConsPlusNormal"/>
            </w:pPr>
            <w:r>
              <w:t>Минэкономразвития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8.</w:t>
            </w:r>
          </w:p>
        </w:tc>
        <w:tc>
          <w:tcPr>
            <w:tcW w:w="4762" w:type="dxa"/>
            <w:tcBorders>
              <w:top w:val="nil"/>
              <w:left w:val="nil"/>
              <w:bottom w:val="nil"/>
              <w:right w:val="nil"/>
            </w:tcBorders>
          </w:tcPr>
          <w:p w:rsidR="003E7CC9" w:rsidRDefault="003E7CC9">
            <w:pPr>
              <w:pStyle w:val="ConsPlusNormal"/>
            </w:pPr>
            <w:r>
              <w:t>Внесение изменений в стандарт развития конкуренции в субъектах Российской Федерации, направленных на развитие конкуренции на рынках нефтепродуктов в границах субъектов Российской Федерации, включающих развитие поставки нефтепродуктов (в том числе обеспечение присутствия на рынке в качестве поставщиков нефтепродуктов не менее трех хозяйствующих субъектов, не менее чем один из которых относится к частному бизнесу)</w:t>
            </w:r>
          </w:p>
        </w:tc>
        <w:tc>
          <w:tcPr>
            <w:tcW w:w="2381" w:type="dxa"/>
            <w:tcBorders>
              <w:top w:val="nil"/>
              <w:left w:val="nil"/>
              <w:bottom w:val="nil"/>
              <w:right w:val="nil"/>
            </w:tcBorders>
          </w:tcPr>
          <w:p w:rsidR="003E7CC9" w:rsidRDefault="003E7CC9">
            <w:pPr>
              <w:pStyle w:val="ConsPlusNormal"/>
            </w:pPr>
            <w:r>
              <w:t>акт высшего исполнительного органа государственной власти субъекта Российской Федерации</w:t>
            </w:r>
          </w:p>
        </w:tc>
        <w:tc>
          <w:tcPr>
            <w:tcW w:w="3912" w:type="dxa"/>
            <w:tcBorders>
              <w:top w:val="nil"/>
              <w:left w:val="nil"/>
              <w:bottom w:val="nil"/>
              <w:right w:val="nil"/>
            </w:tcBorders>
          </w:tcPr>
          <w:p w:rsidR="003E7CC9" w:rsidRDefault="003E7CC9">
            <w:pPr>
              <w:pStyle w:val="ConsPlusNormal"/>
            </w:pPr>
            <w:r>
              <w:t>развитие конкуренции на рынках субъектов Российской Федерации</w:t>
            </w:r>
          </w:p>
        </w:tc>
        <w:tc>
          <w:tcPr>
            <w:tcW w:w="1984" w:type="dxa"/>
            <w:tcBorders>
              <w:top w:val="nil"/>
              <w:left w:val="nil"/>
              <w:bottom w:val="nil"/>
              <w:right w:val="nil"/>
            </w:tcBorders>
          </w:tcPr>
          <w:p w:rsidR="003E7CC9" w:rsidRDefault="003E7CC9">
            <w:pPr>
              <w:pStyle w:val="ConsPlusNormal"/>
              <w:jc w:val="center"/>
            </w:pPr>
            <w:r>
              <w:t>2019 - 2020 годы</w:t>
            </w:r>
          </w:p>
        </w:tc>
        <w:tc>
          <w:tcPr>
            <w:tcW w:w="2665" w:type="dxa"/>
            <w:tcBorders>
              <w:top w:val="nil"/>
              <w:left w:val="nil"/>
              <w:bottom w:val="nil"/>
              <w:right w:val="nil"/>
            </w:tcBorders>
          </w:tcPr>
          <w:p w:rsidR="003E7CC9" w:rsidRDefault="003E7CC9">
            <w:pPr>
              <w:pStyle w:val="ConsPlusNormal"/>
            </w:pPr>
            <w:r>
              <w:t>Минэкономразвития России,</w:t>
            </w:r>
          </w:p>
          <w:p w:rsidR="003E7CC9" w:rsidRDefault="003E7CC9">
            <w:pPr>
              <w:pStyle w:val="ConsPlusNormal"/>
            </w:pPr>
            <w:r>
              <w:t>Минэнерго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9.</w:t>
            </w:r>
          </w:p>
        </w:tc>
        <w:tc>
          <w:tcPr>
            <w:tcW w:w="4762" w:type="dxa"/>
            <w:tcBorders>
              <w:top w:val="nil"/>
              <w:left w:val="nil"/>
              <w:bottom w:val="nil"/>
              <w:right w:val="nil"/>
            </w:tcBorders>
          </w:tcPr>
          <w:p w:rsidR="003E7CC9" w:rsidRDefault="003E7CC9">
            <w:pPr>
              <w:pStyle w:val="ConsPlusNormal"/>
            </w:pPr>
            <w:r>
              <w:t xml:space="preserve">Обеспечение регулирования цен на сжиженные углеводородные газы для коммунально-бытовых нужд с учетом индикаторов цен, сформированных в рамках критериев, установленных Федеральным </w:t>
            </w:r>
            <w:hyperlink r:id="rId65" w:history="1">
              <w:r>
                <w:rPr>
                  <w:color w:val="0000FF"/>
                </w:rPr>
                <w:t>законом</w:t>
              </w:r>
            </w:hyperlink>
            <w:r>
              <w:t xml:space="preserve"> "О защите конкуренции", с последующим прекращением государственного регулирования цен на сжиженные углеводородные газы, за исключением населения (в том числе путем внесения изменений в </w:t>
            </w:r>
            <w:hyperlink r:id="rId66" w:history="1">
              <w:r>
                <w:rPr>
                  <w:color w:val="0000FF"/>
                </w:rPr>
                <w:t>постановление</w:t>
              </w:r>
            </w:hyperlink>
            <w:r>
              <w:t xml:space="preserve"> </w:t>
            </w:r>
            <w:r>
              <w:lastRenderedPageBreak/>
              <w:t xml:space="preserve">Правительства Российской Федерации от 7 марта 1995 г. N 239 "О мерах по упорядочению государственного регулирования цен (тарифов)", </w:t>
            </w:r>
            <w:hyperlink r:id="rId67" w:history="1">
              <w:r>
                <w:rPr>
                  <w:color w:val="0000FF"/>
                </w:rPr>
                <w:t>постановление</w:t>
              </w:r>
            </w:hyperlink>
            <w:r>
              <w:t xml:space="preserve"> Правительства Российской Федерации от 29 декабря 2000 г. N 1021 "О государственном регулировании цен на газ,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w:t>
            </w:r>
          </w:p>
        </w:tc>
        <w:tc>
          <w:tcPr>
            <w:tcW w:w="2381" w:type="dxa"/>
            <w:tcBorders>
              <w:top w:val="nil"/>
              <w:left w:val="nil"/>
              <w:bottom w:val="nil"/>
              <w:right w:val="nil"/>
            </w:tcBorders>
          </w:tcPr>
          <w:p w:rsidR="003E7CC9" w:rsidRDefault="003E7CC9">
            <w:pPr>
              <w:pStyle w:val="ConsPlusNormal"/>
            </w:pPr>
            <w:r>
              <w:lastRenderedPageBreak/>
              <w:t>акт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формирование цен путем рыночного механизма</w:t>
            </w:r>
          </w:p>
        </w:tc>
        <w:tc>
          <w:tcPr>
            <w:tcW w:w="1984" w:type="dxa"/>
            <w:tcBorders>
              <w:top w:val="nil"/>
              <w:left w:val="nil"/>
              <w:bottom w:val="nil"/>
              <w:right w:val="nil"/>
            </w:tcBorders>
          </w:tcPr>
          <w:p w:rsidR="003E7CC9" w:rsidRDefault="003E7CC9">
            <w:pPr>
              <w:pStyle w:val="ConsPlusNormal"/>
              <w:jc w:val="center"/>
            </w:pPr>
            <w:r>
              <w:t>2018 - 2019 годы</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lastRenderedPageBreak/>
              <w:t>XI. Угольная промышленность</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w:t>
            </w:r>
          </w:p>
        </w:tc>
        <w:tc>
          <w:tcPr>
            <w:tcW w:w="4762" w:type="dxa"/>
            <w:tcBorders>
              <w:top w:val="nil"/>
              <w:left w:val="nil"/>
              <w:bottom w:val="nil"/>
              <w:right w:val="nil"/>
            </w:tcBorders>
          </w:tcPr>
          <w:p w:rsidR="003E7CC9" w:rsidRDefault="003E7CC9">
            <w:pPr>
              <w:pStyle w:val="ConsPlusNormal"/>
            </w:pPr>
            <w:r>
              <w:t xml:space="preserve">Повышение качества регистрации внебиржевых договоров по поставкам угля в соответствии с </w:t>
            </w:r>
            <w:hyperlink r:id="rId68" w:history="1">
              <w:r>
                <w:rPr>
                  <w:color w:val="0000FF"/>
                </w:rPr>
                <w:t>постановлением</w:t>
              </w:r>
            </w:hyperlink>
            <w:r>
              <w:t xml:space="preserve"> Правительства Российской Федерации от 23 июля 2013 г. N 623 "Об утверждении Положения о предоставлении информации о заключенных сторонами не на организованных торгах договорах, обязательства по которым предусматривают переход права собственности на товар, допущенный к организованным торгам, а также о ведении реестра таких договоров и предоставлении информации из указанного реестра"</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повышение репрезентативности формируемых внебиржевых индексов цен на уголь</w:t>
            </w:r>
          </w:p>
        </w:tc>
        <w:tc>
          <w:tcPr>
            <w:tcW w:w="1984" w:type="dxa"/>
            <w:tcBorders>
              <w:top w:val="nil"/>
              <w:left w:val="nil"/>
              <w:bottom w:val="nil"/>
              <w:right w:val="nil"/>
            </w:tcBorders>
          </w:tcPr>
          <w:p w:rsidR="003E7CC9" w:rsidRDefault="003E7CC9">
            <w:pPr>
              <w:pStyle w:val="ConsPlusNormal"/>
              <w:jc w:val="center"/>
            </w:pPr>
            <w:r>
              <w:t>ежегодно</w:t>
            </w:r>
          </w:p>
          <w:p w:rsidR="003E7CC9" w:rsidRDefault="003E7CC9">
            <w:pPr>
              <w:pStyle w:val="ConsPlusNormal"/>
              <w:jc w:val="center"/>
            </w:pPr>
            <w:r>
              <w:t>(до 15 января года, следующего за отчетным)</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p w:rsidR="003E7CC9" w:rsidRDefault="003E7CC9">
            <w:pPr>
              <w:pStyle w:val="ConsPlusNormal"/>
            </w:pPr>
            <w:r>
              <w:t>при участии акционерного общества "Санкт-Петербургская Международная Товарно-сырьевая Биржа"</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w:t>
            </w:r>
          </w:p>
        </w:tc>
        <w:tc>
          <w:tcPr>
            <w:tcW w:w="4762" w:type="dxa"/>
            <w:tcBorders>
              <w:top w:val="nil"/>
              <w:left w:val="nil"/>
              <w:bottom w:val="nil"/>
              <w:right w:val="nil"/>
            </w:tcBorders>
          </w:tcPr>
          <w:p w:rsidR="003E7CC9" w:rsidRDefault="003E7CC9">
            <w:pPr>
              <w:pStyle w:val="ConsPlusNormal"/>
            </w:pPr>
            <w:r>
              <w:t xml:space="preserve">Разработка, утверждение и реализация плана мероприятий по запуску биржевой торговли производными инструментами на уголь и подготовка пилотного проекта по реализации части объемов энергетического угля, добываемого российскими компаниями, на </w:t>
            </w:r>
            <w:r>
              <w:lastRenderedPageBreak/>
              <w:t xml:space="preserve">биржевых торгах, проводимых в соответствии с Федеральным </w:t>
            </w:r>
            <w:hyperlink r:id="rId69" w:history="1">
              <w:r>
                <w:rPr>
                  <w:color w:val="0000FF"/>
                </w:rPr>
                <w:t>законом</w:t>
              </w:r>
            </w:hyperlink>
            <w:r>
              <w:t xml:space="preserve"> "Об организованных торгах"</w:t>
            </w:r>
          </w:p>
        </w:tc>
        <w:tc>
          <w:tcPr>
            <w:tcW w:w="2381" w:type="dxa"/>
            <w:tcBorders>
              <w:top w:val="nil"/>
              <w:left w:val="nil"/>
              <w:bottom w:val="nil"/>
              <w:right w:val="nil"/>
            </w:tcBorders>
          </w:tcPr>
          <w:p w:rsidR="003E7CC9" w:rsidRDefault="003E7CC9">
            <w:pPr>
              <w:pStyle w:val="ConsPlusNormal"/>
            </w:pPr>
            <w:r>
              <w:lastRenderedPageBreak/>
              <w:t>ведомственный акт</w:t>
            </w:r>
          </w:p>
        </w:tc>
        <w:tc>
          <w:tcPr>
            <w:tcW w:w="3912" w:type="dxa"/>
            <w:tcBorders>
              <w:top w:val="nil"/>
              <w:left w:val="nil"/>
              <w:bottom w:val="nil"/>
              <w:right w:val="nil"/>
            </w:tcBorders>
          </w:tcPr>
          <w:p w:rsidR="003E7CC9" w:rsidRDefault="003E7CC9">
            <w:pPr>
              <w:pStyle w:val="ConsPlusNormal"/>
            </w:pPr>
            <w:r>
              <w:t>развитие различных форм торговли, формирование рыночных цен на уголь, развитие возможностей хеджирования рисков</w:t>
            </w:r>
          </w:p>
        </w:tc>
        <w:tc>
          <w:tcPr>
            <w:tcW w:w="1984" w:type="dxa"/>
            <w:tcBorders>
              <w:top w:val="nil"/>
              <w:left w:val="nil"/>
              <w:bottom w:val="nil"/>
              <w:right w:val="nil"/>
            </w:tcBorders>
          </w:tcPr>
          <w:p w:rsidR="003E7CC9" w:rsidRDefault="003E7CC9">
            <w:pPr>
              <w:pStyle w:val="ConsPlusNormal"/>
              <w:jc w:val="center"/>
            </w:pPr>
            <w:r>
              <w:t>2018 - 2019 годы,</w:t>
            </w:r>
          </w:p>
          <w:p w:rsidR="003E7CC9" w:rsidRDefault="003E7CC9">
            <w:pPr>
              <w:pStyle w:val="ConsPlusNormal"/>
              <w:jc w:val="center"/>
            </w:pPr>
            <w:r>
              <w:t>реализация плана 2018 - 2019 годы</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p w:rsidR="003E7CC9" w:rsidRDefault="003E7CC9">
            <w:pPr>
              <w:pStyle w:val="ConsPlusNormal"/>
            </w:pPr>
            <w:r>
              <w:t>Минэкономразвития России,</w:t>
            </w:r>
          </w:p>
          <w:p w:rsidR="003E7CC9" w:rsidRDefault="003E7CC9">
            <w:pPr>
              <w:pStyle w:val="ConsPlusNormal"/>
            </w:pPr>
            <w:r>
              <w:t>ФНС России</w:t>
            </w:r>
          </w:p>
          <w:p w:rsidR="003E7CC9" w:rsidRDefault="003E7CC9">
            <w:pPr>
              <w:pStyle w:val="ConsPlusNormal"/>
            </w:pPr>
            <w:r>
              <w:t xml:space="preserve">при участии акционерного </w:t>
            </w:r>
            <w:r>
              <w:lastRenderedPageBreak/>
              <w:t>общества "Санкт-Петербургская Международная Товарно-сырьевая Биржа",</w:t>
            </w:r>
          </w:p>
          <w:p w:rsidR="003E7CC9" w:rsidRDefault="003E7CC9">
            <w:pPr>
              <w:pStyle w:val="ConsPlusNormal"/>
            </w:pPr>
            <w:r>
              <w:t>публичного акционерного общества "Московская биржа",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3.</w:t>
            </w:r>
          </w:p>
        </w:tc>
        <w:tc>
          <w:tcPr>
            <w:tcW w:w="4762" w:type="dxa"/>
            <w:tcBorders>
              <w:top w:val="nil"/>
              <w:left w:val="nil"/>
              <w:bottom w:val="nil"/>
              <w:right w:val="nil"/>
            </w:tcBorders>
          </w:tcPr>
          <w:p w:rsidR="003E7CC9" w:rsidRDefault="003E7CC9">
            <w:pPr>
              <w:pStyle w:val="ConsPlusNormal"/>
            </w:pPr>
            <w:r>
              <w:t xml:space="preserve">Разработка, утверждение и реализация плана мероприятий по использованию внебиржевых индикаторов цен угля при формировании начальной (максимальной) цены при проведении закупочных процедур государственными корпорациями, государственными компаниями, публично-правовыми компаниями, субъектами естественных монополий, организациями, осуществляющими регулируемые виды деятельности, а также хозяйствующими обществами, в уставном капитале которых доля участия Российской Федерации, муниципального образования в совокупности превышает 50 процентов, при антимонопольном контроле и тарифном регулирования в соответствии с </w:t>
            </w:r>
            <w:hyperlink r:id="rId70" w:history="1">
              <w:r>
                <w:rPr>
                  <w:color w:val="0000FF"/>
                </w:rPr>
                <w:t>пунктом 1 части 2 статьи 1</w:t>
              </w:r>
            </w:hyperlink>
            <w:r>
              <w:t xml:space="preserve"> Федерального закона "О закупках товаров, работ, услуг отдельными видами юридических лиц"</w:t>
            </w:r>
          </w:p>
        </w:tc>
        <w:tc>
          <w:tcPr>
            <w:tcW w:w="2381" w:type="dxa"/>
            <w:tcBorders>
              <w:top w:val="nil"/>
              <w:left w:val="nil"/>
              <w:bottom w:val="nil"/>
              <w:right w:val="nil"/>
            </w:tcBorders>
          </w:tcPr>
          <w:p w:rsidR="003E7CC9" w:rsidRDefault="003E7CC9">
            <w:pPr>
              <w:pStyle w:val="ConsPlusNormal"/>
            </w:pPr>
            <w:r>
              <w:t>ведомственный акт</w:t>
            </w:r>
          </w:p>
        </w:tc>
        <w:tc>
          <w:tcPr>
            <w:tcW w:w="3912" w:type="dxa"/>
            <w:tcBorders>
              <w:top w:val="nil"/>
              <w:left w:val="nil"/>
              <w:bottom w:val="nil"/>
              <w:right w:val="nil"/>
            </w:tcBorders>
          </w:tcPr>
          <w:p w:rsidR="003E7CC9" w:rsidRDefault="003E7CC9">
            <w:pPr>
              <w:pStyle w:val="ConsPlusNormal"/>
            </w:pPr>
            <w:r>
              <w:t>применение проконкурентного тарифного регулирования, оптимизация затрат на топливо</w:t>
            </w:r>
          </w:p>
        </w:tc>
        <w:tc>
          <w:tcPr>
            <w:tcW w:w="1984" w:type="dxa"/>
            <w:tcBorders>
              <w:top w:val="nil"/>
              <w:left w:val="nil"/>
              <w:bottom w:val="nil"/>
              <w:right w:val="nil"/>
            </w:tcBorders>
          </w:tcPr>
          <w:p w:rsidR="003E7CC9" w:rsidRDefault="003E7CC9">
            <w:pPr>
              <w:pStyle w:val="ConsPlusNormal"/>
              <w:jc w:val="center"/>
            </w:pPr>
            <w:r>
              <w:t>2018 год</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p w:rsidR="003E7CC9" w:rsidRDefault="003E7CC9">
            <w:pPr>
              <w:pStyle w:val="ConsPlusNormal"/>
            </w:pPr>
            <w:r>
              <w:t>Минфин России,</w:t>
            </w:r>
          </w:p>
          <w:p w:rsidR="003E7CC9" w:rsidRDefault="003E7CC9">
            <w:pPr>
              <w:pStyle w:val="ConsPlusNormal"/>
            </w:pPr>
            <w:r>
              <w:t>Минэкономразвития России</w:t>
            </w:r>
          </w:p>
          <w:p w:rsidR="003E7CC9" w:rsidRDefault="003E7CC9">
            <w:pPr>
              <w:pStyle w:val="ConsPlusNormal"/>
            </w:pPr>
            <w:r>
              <w:t>при участии акционерного общества "Санкт-Петербургская Международная Товарно-сырьевая Биржа"</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4.</w:t>
            </w:r>
          </w:p>
        </w:tc>
        <w:tc>
          <w:tcPr>
            <w:tcW w:w="4762" w:type="dxa"/>
            <w:tcBorders>
              <w:top w:val="nil"/>
              <w:left w:val="nil"/>
              <w:bottom w:val="nil"/>
              <w:right w:val="nil"/>
            </w:tcBorders>
          </w:tcPr>
          <w:p w:rsidR="003E7CC9" w:rsidRDefault="003E7CC9">
            <w:pPr>
              <w:pStyle w:val="ConsPlusNormal"/>
            </w:pPr>
            <w:r>
              <w:t xml:space="preserve">Проведение работы с заинтересованными угольными организациями по вопросу необходимости разработки (совершенствования) торговых политик в целях снижения рисков нарушения Федерального </w:t>
            </w:r>
            <w:hyperlink r:id="rId71" w:history="1">
              <w:r>
                <w:rPr>
                  <w:color w:val="0000FF"/>
                </w:rPr>
                <w:t>закона</w:t>
              </w:r>
            </w:hyperlink>
            <w:r>
              <w:t xml:space="preserve"> "О защите конкуренции"</w:t>
            </w:r>
          </w:p>
        </w:tc>
        <w:tc>
          <w:tcPr>
            <w:tcW w:w="2381" w:type="dxa"/>
            <w:tcBorders>
              <w:top w:val="nil"/>
              <w:left w:val="nil"/>
              <w:bottom w:val="nil"/>
              <w:right w:val="nil"/>
            </w:tcBorders>
          </w:tcPr>
          <w:p w:rsidR="003E7CC9" w:rsidRDefault="003E7CC9">
            <w:pPr>
              <w:pStyle w:val="ConsPlusNormal"/>
            </w:pPr>
            <w:r>
              <w:lastRenderedPageBreak/>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адвокатирование конкуренции в целях добросовестного конкурентного поведения, повышение качества информирования потребителей о структуре цены на уголь</w:t>
            </w:r>
          </w:p>
        </w:tc>
        <w:tc>
          <w:tcPr>
            <w:tcW w:w="1984" w:type="dxa"/>
            <w:tcBorders>
              <w:top w:val="nil"/>
              <w:left w:val="nil"/>
              <w:bottom w:val="nil"/>
              <w:right w:val="nil"/>
            </w:tcBorders>
          </w:tcPr>
          <w:p w:rsidR="003E7CC9" w:rsidRDefault="003E7CC9">
            <w:pPr>
              <w:pStyle w:val="ConsPlusNormal"/>
              <w:jc w:val="center"/>
            </w:pPr>
            <w:r>
              <w:t>ежегодно</w:t>
            </w:r>
          </w:p>
          <w:p w:rsidR="003E7CC9" w:rsidRDefault="003E7CC9">
            <w:pPr>
              <w:pStyle w:val="ConsPlusNormal"/>
              <w:jc w:val="center"/>
            </w:pPr>
            <w:r>
              <w:t>(до 15 марта года, следующего за отчетным)</w:t>
            </w:r>
          </w:p>
        </w:tc>
        <w:tc>
          <w:tcPr>
            <w:tcW w:w="2665" w:type="dxa"/>
            <w:tcBorders>
              <w:top w:val="nil"/>
              <w:left w:val="nil"/>
              <w:bottom w:val="nil"/>
              <w:right w:val="nil"/>
            </w:tcBorders>
          </w:tcPr>
          <w:p w:rsidR="003E7CC9" w:rsidRDefault="003E7CC9">
            <w:pPr>
              <w:pStyle w:val="ConsPlusNormal"/>
            </w:pPr>
            <w:r>
              <w:t>Минэнерго России,</w:t>
            </w:r>
          </w:p>
          <w:p w:rsidR="003E7CC9" w:rsidRDefault="003E7CC9">
            <w:pPr>
              <w:pStyle w:val="ConsPlusNormal"/>
            </w:pPr>
            <w:r>
              <w:t>ФАС России</w:t>
            </w:r>
          </w:p>
          <w:p w:rsidR="003E7CC9" w:rsidRDefault="003E7CC9">
            <w:pPr>
              <w:pStyle w:val="ConsPlusNormal"/>
            </w:pPr>
            <w:r>
              <w:t>при участии заинтересованных организаций</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5.</w:t>
            </w:r>
          </w:p>
        </w:tc>
        <w:tc>
          <w:tcPr>
            <w:tcW w:w="4762" w:type="dxa"/>
            <w:tcBorders>
              <w:top w:val="nil"/>
              <w:left w:val="nil"/>
              <w:bottom w:val="nil"/>
              <w:right w:val="nil"/>
            </w:tcBorders>
          </w:tcPr>
          <w:p w:rsidR="003E7CC9" w:rsidRDefault="003E7CC9">
            <w:pPr>
              <w:pStyle w:val="ConsPlusNormal"/>
            </w:pPr>
            <w:r>
              <w:t xml:space="preserve">Внесение изменений в </w:t>
            </w:r>
            <w:hyperlink r:id="rId72" w:history="1">
              <w:r>
                <w:rPr>
                  <w:color w:val="0000FF"/>
                </w:rPr>
                <w:t>стандарт</w:t>
              </w:r>
            </w:hyperlink>
            <w:r>
              <w:t xml:space="preserve"> развития конкуренции в субъектах Российской Федерации, утвержденный распоряжением Правительства Российской Федерации от 5 сентября 2015 г. N 1738-р, предусматривающих его дополнение положениями, направленными на развитие конкуренции на рынках энергетического угля в субъектах Российской Федерации, использующих энергетический уголь в качестве топлива, а именно:</w:t>
            </w:r>
          </w:p>
          <w:p w:rsidR="003E7CC9" w:rsidRDefault="003E7CC9">
            <w:pPr>
              <w:pStyle w:val="ConsPlusNormal"/>
            </w:pPr>
            <w:r>
              <w:t>обеспечение недискриминационного доступа поставщиков хозяйствующих субъектов с государственным участием в уставном капитале и хозяйствующих субъектов без государственного участия в уставном капитале к конкурсным процедурам по государственным и муниципальным закупкам, в том числе для обеспечения льготных категорий граждан энергетическим углем;</w:t>
            </w:r>
          </w:p>
          <w:p w:rsidR="003E7CC9" w:rsidRDefault="003E7CC9">
            <w:pPr>
              <w:pStyle w:val="ConsPlusNormal"/>
            </w:pPr>
            <w:r>
              <w:t>использование внебиржевых индикаторов цен энергетического угля при формировании начальной (максимальной) цены при проведении закупочных процедур для государственных и муниципальных нужд</w:t>
            </w:r>
          </w:p>
        </w:tc>
        <w:tc>
          <w:tcPr>
            <w:tcW w:w="2381" w:type="dxa"/>
            <w:tcBorders>
              <w:top w:val="nil"/>
              <w:left w:val="nil"/>
              <w:bottom w:val="nil"/>
              <w:right w:val="nil"/>
            </w:tcBorders>
          </w:tcPr>
          <w:p w:rsidR="003E7CC9" w:rsidRDefault="003E7CC9">
            <w:pPr>
              <w:pStyle w:val="ConsPlusNormal"/>
            </w:pPr>
            <w:r>
              <w:t>акт Правительства Российской Федерации</w:t>
            </w:r>
          </w:p>
        </w:tc>
        <w:tc>
          <w:tcPr>
            <w:tcW w:w="3912" w:type="dxa"/>
            <w:tcBorders>
              <w:top w:val="nil"/>
              <w:left w:val="nil"/>
              <w:bottom w:val="nil"/>
              <w:right w:val="nil"/>
            </w:tcBorders>
          </w:tcPr>
          <w:p w:rsidR="003E7CC9" w:rsidRDefault="003E7CC9">
            <w:pPr>
              <w:pStyle w:val="ConsPlusNormal"/>
            </w:pPr>
            <w:r>
              <w:t>повышение эффективности проведения конкурсных процедур, формирование справедливой рыночной цены на уголь</w:t>
            </w:r>
          </w:p>
        </w:tc>
        <w:tc>
          <w:tcPr>
            <w:tcW w:w="1984" w:type="dxa"/>
            <w:tcBorders>
              <w:top w:val="nil"/>
              <w:left w:val="nil"/>
              <w:bottom w:val="nil"/>
              <w:right w:val="nil"/>
            </w:tcBorders>
          </w:tcPr>
          <w:p w:rsidR="003E7CC9" w:rsidRDefault="003E7CC9">
            <w:pPr>
              <w:pStyle w:val="ConsPlusNormal"/>
              <w:jc w:val="center"/>
            </w:pPr>
            <w:r>
              <w:t>2018 год</w:t>
            </w:r>
          </w:p>
        </w:tc>
        <w:tc>
          <w:tcPr>
            <w:tcW w:w="2665" w:type="dxa"/>
            <w:tcBorders>
              <w:top w:val="nil"/>
              <w:left w:val="nil"/>
              <w:bottom w:val="nil"/>
              <w:right w:val="nil"/>
            </w:tcBorders>
          </w:tcPr>
          <w:p w:rsidR="003E7CC9" w:rsidRDefault="003E7CC9">
            <w:pPr>
              <w:pStyle w:val="ConsPlusNormal"/>
            </w:pPr>
            <w:r>
              <w:t>Минэкономразвития России,</w:t>
            </w:r>
          </w:p>
          <w:p w:rsidR="003E7CC9" w:rsidRDefault="003E7CC9">
            <w:pPr>
              <w:pStyle w:val="ConsPlusNormal"/>
            </w:pPr>
            <w:r>
              <w:t>Минфин России,</w:t>
            </w:r>
          </w:p>
          <w:p w:rsidR="003E7CC9" w:rsidRDefault="003E7CC9">
            <w:pPr>
              <w:pStyle w:val="ConsPlusNormal"/>
            </w:pPr>
            <w:r>
              <w:t>Минэнерго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t>XII. Электроэнергетика</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Развитие конкуренции на оптовом и розничных рынках электрической энергии и мощности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w:t>
            </w:r>
          </w:p>
        </w:tc>
        <w:tc>
          <w:tcPr>
            <w:tcW w:w="4762" w:type="dxa"/>
            <w:tcBorders>
              <w:top w:val="nil"/>
              <w:left w:val="nil"/>
              <w:bottom w:val="nil"/>
              <w:right w:val="nil"/>
            </w:tcBorders>
          </w:tcPr>
          <w:p w:rsidR="003E7CC9" w:rsidRDefault="003E7CC9">
            <w:pPr>
              <w:pStyle w:val="ConsPlusNormal"/>
            </w:pPr>
            <w:r>
              <w:t>Внесение изменений в акты Правительства Российской Федерации, регулирующие деятельность в области электроэнергетики, предусматривающих:</w:t>
            </w:r>
          </w:p>
          <w:p w:rsidR="003E7CC9" w:rsidRDefault="003E7CC9">
            <w:pPr>
              <w:pStyle w:val="ConsPlusNormal"/>
            </w:pPr>
            <w:r>
              <w:lastRenderedPageBreak/>
              <w:t>упрощение приобретения потребителями напрямую у производителей электрической энергии (мощности);</w:t>
            </w:r>
          </w:p>
          <w:p w:rsidR="003E7CC9" w:rsidRDefault="003E7CC9">
            <w:pPr>
              <w:pStyle w:val="ConsPlusNormal"/>
            </w:pPr>
            <w:r>
              <w:t>создание стимулов для увеличения доли долгосрочных договоров поставки электрической энергии (мощности);</w:t>
            </w:r>
          </w:p>
          <w:p w:rsidR="003E7CC9" w:rsidRDefault="003E7CC9">
            <w:pPr>
              <w:pStyle w:val="ConsPlusNormal"/>
            </w:pPr>
            <w:r>
              <w:t>увеличение с 4 до 6 лет срока отбора мощности на конкурентном отборе мощности и повышение его эффективности;</w:t>
            </w:r>
          </w:p>
          <w:p w:rsidR="003E7CC9" w:rsidRDefault="003E7CC9">
            <w:pPr>
              <w:pStyle w:val="ConsPlusNormal"/>
            </w:pPr>
            <w:r>
              <w:t>внедрение конкурентных способов нового строительства и модернизации генерирующих объектов энергетики</w:t>
            </w:r>
          </w:p>
        </w:tc>
        <w:tc>
          <w:tcPr>
            <w:tcW w:w="2381" w:type="dxa"/>
            <w:tcBorders>
              <w:top w:val="nil"/>
              <w:left w:val="nil"/>
              <w:bottom w:val="nil"/>
              <w:right w:val="nil"/>
            </w:tcBorders>
          </w:tcPr>
          <w:p w:rsidR="003E7CC9" w:rsidRDefault="003E7CC9">
            <w:pPr>
              <w:pStyle w:val="ConsPlusNormal"/>
            </w:pPr>
            <w:r>
              <w:lastRenderedPageBreak/>
              <w:t>акты Правительства Российской Федерации</w:t>
            </w:r>
          </w:p>
        </w:tc>
        <w:tc>
          <w:tcPr>
            <w:tcW w:w="3912" w:type="dxa"/>
            <w:tcBorders>
              <w:top w:val="nil"/>
              <w:left w:val="nil"/>
              <w:bottom w:val="nil"/>
              <w:right w:val="nil"/>
            </w:tcBorders>
          </w:tcPr>
          <w:p w:rsidR="003E7CC9" w:rsidRDefault="003E7CC9">
            <w:pPr>
              <w:pStyle w:val="ConsPlusNormal"/>
            </w:pPr>
            <w:r>
              <w:t xml:space="preserve">упрощение выхода на оптовый рынок для независимых энергосбытовых организаций, увеличение количества участников оптового рынка </w:t>
            </w:r>
            <w:r>
              <w:lastRenderedPageBreak/>
              <w:t>электрической энергии (мощности), повышение надежности работы Единой энергетической системы России</w:t>
            </w:r>
          </w:p>
        </w:tc>
        <w:tc>
          <w:tcPr>
            <w:tcW w:w="1984" w:type="dxa"/>
            <w:tcBorders>
              <w:top w:val="nil"/>
              <w:left w:val="nil"/>
              <w:bottom w:val="nil"/>
              <w:right w:val="nil"/>
            </w:tcBorders>
          </w:tcPr>
          <w:p w:rsidR="003E7CC9" w:rsidRDefault="003E7CC9">
            <w:pPr>
              <w:pStyle w:val="ConsPlusNormal"/>
              <w:jc w:val="center"/>
            </w:pPr>
            <w:r>
              <w:lastRenderedPageBreak/>
              <w:t>I квартал 2019 г. -</w:t>
            </w:r>
          </w:p>
          <w:p w:rsidR="003E7CC9" w:rsidRDefault="003E7CC9">
            <w:pPr>
              <w:pStyle w:val="ConsPlusNormal"/>
              <w:jc w:val="center"/>
            </w:pPr>
            <w:r>
              <w:t>I квартал 2020 г.</w:t>
            </w:r>
          </w:p>
        </w:tc>
        <w:tc>
          <w:tcPr>
            <w:tcW w:w="2665" w:type="dxa"/>
            <w:tcBorders>
              <w:top w:val="nil"/>
              <w:left w:val="nil"/>
              <w:bottom w:val="nil"/>
              <w:right w:val="nil"/>
            </w:tcBorders>
          </w:tcPr>
          <w:p w:rsidR="003E7CC9" w:rsidRDefault="003E7CC9">
            <w:pPr>
              <w:pStyle w:val="ConsPlusNormal"/>
            </w:pPr>
            <w:r>
              <w:t>Минэнерго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2.</w:t>
            </w:r>
          </w:p>
        </w:tc>
        <w:tc>
          <w:tcPr>
            <w:tcW w:w="4762" w:type="dxa"/>
            <w:tcBorders>
              <w:top w:val="nil"/>
              <w:left w:val="nil"/>
              <w:bottom w:val="nil"/>
              <w:right w:val="nil"/>
            </w:tcBorders>
          </w:tcPr>
          <w:p w:rsidR="003E7CC9" w:rsidRDefault="003E7CC9">
            <w:pPr>
              <w:pStyle w:val="ConsPlusNormal"/>
            </w:pPr>
            <w:r>
              <w:t>Внесение изменений в акты Правительства Российской Федерации, регулирующие деятельность в области электроэнергетики, в части присоединения технологически изолированных электроэнергетических систем (энергорайонов) к Единой энергетической системе России, расширения территориальных границ действия конкурентных механизмов на оптовом и розничном рынках электрической энергии и мощности, а также укрупнения зон свободного перетока электрической энергии</w:t>
            </w:r>
          </w:p>
        </w:tc>
        <w:tc>
          <w:tcPr>
            <w:tcW w:w="2381" w:type="dxa"/>
            <w:tcBorders>
              <w:top w:val="nil"/>
              <w:left w:val="nil"/>
              <w:bottom w:val="nil"/>
              <w:right w:val="nil"/>
            </w:tcBorders>
          </w:tcPr>
          <w:p w:rsidR="003E7CC9" w:rsidRDefault="003E7CC9">
            <w:pPr>
              <w:pStyle w:val="ConsPlusNormal"/>
            </w:pPr>
            <w:r>
              <w:t>акт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улучшение конкурентной среды за счет расширения числа зон свободного перетока электрической энергии, интеграция технологически изолированных электроэнергетических систем (энергорайонов) в Единую энергетическую систему России</w:t>
            </w:r>
          </w:p>
        </w:tc>
        <w:tc>
          <w:tcPr>
            <w:tcW w:w="1984" w:type="dxa"/>
            <w:tcBorders>
              <w:top w:val="nil"/>
              <w:left w:val="nil"/>
              <w:bottom w:val="nil"/>
              <w:right w:val="nil"/>
            </w:tcBorders>
          </w:tcPr>
          <w:p w:rsidR="003E7CC9" w:rsidRDefault="003E7CC9">
            <w:pPr>
              <w:pStyle w:val="ConsPlusNormal"/>
              <w:jc w:val="center"/>
            </w:pPr>
            <w:r>
              <w:t>I квартал 2020 г.</w:t>
            </w:r>
          </w:p>
        </w:tc>
        <w:tc>
          <w:tcPr>
            <w:tcW w:w="2665" w:type="dxa"/>
            <w:tcBorders>
              <w:top w:val="nil"/>
              <w:left w:val="nil"/>
              <w:bottom w:val="nil"/>
              <w:right w:val="nil"/>
            </w:tcBorders>
          </w:tcPr>
          <w:p w:rsidR="003E7CC9" w:rsidRDefault="003E7CC9">
            <w:pPr>
              <w:pStyle w:val="ConsPlusNormal"/>
            </w:pPr>
            <w:r>
              <w:t>Минэнерго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Подготовка предложений по созданию "третьей ценовой зоны" на Дальнем Востоке</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III квартал 2019 г.</w:t>
            </w:r>
          </w:p>
        </w:tc>
        <w:tc>
          <w:tcPr>
            <w:tcW w:w="2665" w:type="dxa"/>
            <w:tcBorders>
              <w:top w:val="nil"/>
              <w:left w:val="nil"/>
              <w:bottom w:val="nil"/>
              <w:right w:val="nil"/>
            </w:tcBorders>
          </w:tcPr>
          <w:p w:rsidR="003E7CC9" w:rsidRDefault="003E7CC9">
            <w:pPr>
              <w:pStyle w:val="ConsPlusNormal"/>
            </w:pPr>
            <w:r>
              <w:t>Минэнерго России,</w:t>
            </w:r>
          </w:p>
          <w:p w:rsidR="003E7CC9" w:rsidRDefault="003E7CC9">
            <w:pPr>
              <w:pStyle w:val="ConsPlusNormal"/>
            </w:pPr>
            <w:r>
              <w:t>ФАС России,</w:t>
            </w:r>
          </w:p>
          <w:p w:rsidR="003E7CC9" w:rsidRDefault="003E7CC9">
            <w:pPr>
              <w:pStyle w:val="ConsPlusNormal"/>
            </w:pPr>
            <w:r>
              <w:t xml:space="preserve">Минэкономразвития России при участии Ассоциации "Некоммерческое партнерство Совет рынка по организации эффективной системы </w:t>
            </w:r>
            <w:r>
              <w:lastRenderedPageBreak/>
              <w:t>оптовой и розничной торговли электрической энергией и мощностью" и акционерного общества "Администратор торговой системы оптового рынка электроэнергии"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4.</w:t>
            </w:r>
          </w:p>
        </w:tc>
        <w:tc>
          <w:tcPr>
            <w:tcW w:w="4762" w:type="dxa"/>
            <w:tcBorders>
              <w:top w:val="nil"/>
              <w:left w:val="nil"/>
              <w:bottom w:val="nil"/>
              <w:right w:val="nil"/>
            </w:tcBorders>
          </w:tcPr>
          <w:p w:rsidR="003E7CC9" w:rsidRDefault="003E7CC9">
            <w:pPr>
              <w:pStyle w:val="ConsPlusNormal"/>
            </w:pPr>
            <w:r>
              <w:t>Развитие возобновляемых источников энергии в технологически изолированных электроэнергетических системах (энергорайонах) Дальнего Востока</w:t>
            </w:r>
          </w:p>
        </w:tc>
        <w:tc>
          <w:tcPr>
            <w:tcW w:w="2381" w:type="dxa"/>
            <w:tcBorders>
              <w:top w:val="nil"/>
              <w:left w:val="nil"/>
              <w:bottom w:val="nil"/>
              <w:right w:val="nil"/>
            </w:tcBorders>
          </w:tcPr>
          <w:p w:rsidR="003E7CC9" w:rsidRDefault="003E7CC9">
            <w:pPr>
              <w:pStyle w:val="ConsPlusNormal"/>
            </w:pPr>
            <w:r>
              <w:t>доклад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развитие современных технологий в сфере использования возобновляемых источников энергии, повышение надежности и независимости энергоснабжения в технологически изолированных электроэнергетических системах (энергорайонах)</w:t>
            </w:r>
          </w:p>
        </w:tc>
        <w:tc>
          <w:tcPr>
            <w:tcW w:w="1984" w:type="dxa"/>
            <w:tcBorders>
              <w:top w:val="nil"/>
              <w:left w:val="nil"/>
              <w:bottom w:val="nil"/>
              <w:right w:val="nil"/>
            </w:tcBorders>
          </w:tcPr>
          <w:p w:rsidR="003E7CC9" w:rsidRDefault="003E7CC9">
            <w:pPr>
              <w:pStyle w:val="ConsPlusNormal"/>
              <w:jc w:val="center"/>
            </w:pPr>
            <w:r>
              <w:t>IV квартал 2019 г.</w:t>
            </w:r>
          </w:p>
        </w:tc>
        <w:tc>
          <w:tcPr>
            <w:tcW w:w="2665" w:type="dxa"/>
            <w:tcBorders>
              <w:top w:val="nil"/>
              <w:left w:val="nil"/>
              <w:bottom w:val="nil"/>
              <w:right w:val="nil"/>
            </w:tcBorders>
          </w:tcPr>
          <w:p w:rsidR="003E7CC9" w:rsidRDefault="003E7CC9">
            <w:pPr>
              <w:pStyle w:val="ConsPlusNormal"/>
            </w:pPr>
            <w:r>
              <w:t>Минэнерго России,</w:t>
            </w:r>
          </w:p>
          <w:p w:rsidR="003E7CC9" w:rsidRDefault="003E7CC9">
            <w:pPr>
              <w:pStyle w:val="ConsPlusNormal"/>
            </w:pPr>
            <w:r>
              <w:t>ФАС России,</w:t>
            </w:r>
          </w:p>
          <w:p w:rsidR="003E7CC9" w:rsidRDefault="003E7CC9">
            <w:pPr>
              <w:pStyle w:val="ConsPlusNormal"/>
            </w:pPr>
            <w:r>
              <w:t>Минэкономразвития России при участии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и акционерного общества "Администратор торговой системы оптового рынка электроэнергии"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5.</w:t>
            </w:r>
          </w:p>
        </w:tc>
        <w:tc>
          <w:tcPr>
            <w:tcW w:w="4762" w:type="dxa"/>
            <w:tcBorders>
              <w:top w:val="nil"/>
              <w:left w:val="nil"/>
              <w:bottom w:val="nil"/>
              <w:right w:val="nil"/>
            </w:tcBorders>
          </w:tcPr>
          <w:p w:rsidR="003E7CC9" w:rsidRDefault="003E7CC9">
            <w:pPr>
              <w:pStyle w:val="ConsPlusNormal"/>
            </w:pPr>
            <w:r>
              <w:t>Анализ соблюдения хозяйствующими субъектами запрета на совмещение деятельности по передаче электрической энергии и (или) оперативно-диспетчерскому управлению в электроэнергетике с деятельностью по производству и (или) купле-продаже электрической энергии</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исключение злоупотребления субъектами электроэнергетики своим доминирующим положением</w:t>
            </w:r>
          </w:p>
        </w:tc>
        <w:tc>
          <w:tcPr>
            <w:tcW w:w="1984" w:type="dxa"/>
            <w:tcBorders>
              <w:top w:val="nil"/>
              <w:left w:val="nil"/>
              <w:bottom w:val="nil"/>
              <w:right w:val="nil"/>
            </w:tcBorders>
          </w:tcPr>
          <w:p w:rsidR="003E7CC9" w:rsidRDefault="003E7CC9">
            <w:pPr>
              <w:pStyle w:val="ConsPlusNormal"/>
              <w:jc w:val="center"/>
            </w:pPr>
            <w:r>
              <w:t>2018 - 2020 годы,</w:t>
            </w:r>
          </w:p>
          <w:p w:rsidR="003E7CC9" w:rsidRDefault="003E7CC9">
            <w:pPr>
              <w:pStyle w:val="ConsPlusNormal"/>
              <w:jc w:val="center"/>
            </w:pPr>
            <w:r>
              <w:t>ежегодно - в IV квартале</w:t>
            </w:r>
          </w:p>
        </w:tc>
        <w:tc>
          <w:tcPr>
            <w:tcW w:w="2665" w:type="dxa"/>
            <w:tcBorders>
              <w:top w:val="nil"/>
              <w:left w:val="nil"/>
              <w:bottom w:val="nil"/>
              <w:right w:val="nil"/>
            </w:tcBorders>
          </w:tcPr>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6.</w:t>
            </w:r>
          </w:p>
        </w:tc>
        <w:tc>
          <w:tcPr>
            <w:tcW w:w="4762" w:type="dxa"/>
            <w:tcBorders>
              <w:top w:val="nil"/>
              <w:left w:val="nil"/>
              <w:bottom w:val="nil"/>
              <w:right w:val="nil"/>
            </w:tcBorders>
          </w:tcPr>
          <w:p w:rsidR="003E7CC9" w:rsidRDefault="003E7CC9">
            <w:pPr>
              <w:pStyle w:val="ConsPlusNormal"/>
            </w:pPr>
            <w:r>
              <w:t xml:space="preserve">Разработка предложений по внесению </w:t>
            </w:r>
            <w:r>
              <w:lastRenderedPageBreak/>
              <w:t>изменений в нормативные акты, исключающих использование нерыночных механизмов при формировании цены на мощность (надбавки и прочее)</w:t>
            </w:r>
          </w:p>
        </w:tc>
        <w:tc>
          <w:tcPr>
            <w:tcW w:w="2381" w:type="dxa"/>
            <w:tcBorders>
              <w:top w:val="nil"/>
              <w:left w:val="nil"/>
              <w:bottom w:val="nil"/>
              <w:right w:val="nil"/>
            </w:tcBorders>
          </w:tcPr>
          <w:p w:rsidR="003E7CC9" w:rsidRDefault="003E7CC9">
            <w:pPr>
              <w:pStyle w:val="ConsPlusNormal"/>
            </w:pPr>
            <w:r>
              <w:lastRenderedPageBreak/>
              <w:t xml:space="preserve">доклад в </w:t>
            </w:r>
            <w:r>
              <w:lastRenderedPageBreak/>
              <w:t>Правительство Российской Федерации</w:t>
            </w:r>
          </w:p>
        </w:tc>
        <w:tc>
          <w:tcPr>
            <w:tcW w:w="3912" w:type="dxa"/>
            <w:tcBorders>
              <w:top w:val="nil"/>
              <w:left w:val="nil"/>
              <w:bottom w:val="nil"/>
              <w:right w:val="nil"/>
            </w:tcBorders>
          </w:tcPr>
          <w:p w:rsidR="003E7CC9" w:rsidRDefault="003E7CC9">
            <w:pPr>
              <w:pStyle w:val="ConsPlusNormal"/>
            </w:pPr>
            <w:r>
              <w:lastRenderedPageBreak/>
              <w:t xml:space="preserve">обеспечение формирования рыночных </w:t>
            </w:r>
            <w:r>
              <w:lastRenderedPageBreak/>
              <w:t>ценовых сигналов в ходе ценообразования на оптовом рынке электрической энергии и мощности</w:t>
            </w:r>
          </w:p>
        </w:tc>
        <w:tc>
          <w:tcPr>
            <w:tcW w:w="1984" w:type="dxa"/>
            <w:tcBorders>
              <w:top w:val="nil"/>
              <w:left w:val="nil"/>
              <w:bottom w:val="nil"/>
              <w:right w:val="nil"/>
            </w:tcBorders>
          </w:tcPr>
          <w:p w:rsidR="003E7CC9" w:rsidRDefault="003E7CC9">
            <w:pPr>
              <w:pStyle w:val="ConsPlusNormal"/>
              <w:jc w:val="center"/>
            </w:pPr>
            <w:r>
              <w:lastRenderedPageBreak/>
              <w:t>II квартал 2019 г.</w:t>
            </w:r>
          </w:p>
        </w:tc>
        <w:tc>
          <w:tcPr>
            <w:tcW w:w="2665" w:type="dxa"/>
            <w:tcBorders>
              <w:top w:val="nil"/>
              <w:left w:val="nil"/>
              <w:bottom w:val="nil"/>
              <w:right w:val="nil"/>
            </w:tcBorders>
          </w:tcPr>
          <w:p w:rsidR="003E7CC9" w:rsidRDefault="003E7CC9">
            <w:pPr>
              <w:pStyle w:val="ConsPlusNormal"/>
            </w:pPr>
            <w:r>
              <w:t>Минэнерго России,</w:t>
            </w:r>
          </w:p>
          <w:p w:rsidR="003E7CC9" w:rsidRDefault="003E7CC9">
            <w:pPr>
              <w:pStyle w:val="ConsPlusNormal"/>
            </w:pPr>
            <w:r>
              <w:lastRenderedPageBreak/>
              <w:t>ФАС России,</w:t>
            </w:r>
          </w:p>
          <w:p w:rsidR="003E7CC9" w:rsidRDefault="003E7CC9">
            <w:pPr>
              <w:pStyle w:val="ConsPlusNormal"/>
            </w:pPr>
            <w:r>
              <w:t>Минэкономразвития России</w:t>
            </w:r>
          </w:p>
          <w:p w:rsidR="003E7CC9" w:rsidRDefault="003E7CC9">
            <w:pPr>
              <w:pStyle w:val="ConsPlusNormal"/>
            </w:pPr>
            <w:r>
              <w:t>при участии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и акционерного общества "Администратор торговой системы оптового рынка электроэнергии"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7.</w:t>
            </w:r>
          </w:p>
        </w:tc>
        <w:tc>
          <w:tcPr>
            <w:tcW w:w="4762" w:type="dxa"/>
            <w:tcBorders>
              <w:top w:val="nil"/>
              <w:left w:val="nil"/>
              <w:bottom w:val="nil"/>
              <w:right w:val="nil"/>
            </w:tcBorders>
          </w:tcPr>
          <w:p w:rsidR="003E7CC9" w:rsidRDefault="003E7CC9">
            <w:pPr>
              <w:pStyle w:val="ConsPlusNormal"/>
            </w:pPr>
            <w:r>
              <w:t xml:space="preserve">Внесение изменений в Федеральный </w:t>
            </w:r>
            <w:hyperlink r:id="rId73" w:history="1">
              <w:r>
                <w:rPr>
                  <w:color w:val="0000FF"/>
                </w:rPr>
                <w:t>закон</w:t>
              </w:r>
            </w:hyperlink>
            <w:r>
              <w:t xml:space="preserve"> "Об особенностях функционирования электроэнергетики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"Об электроэнергетике" в части возможности принудительной продажи акций компании в случае выхода антимонопольного органа в суд с соответствующим иском</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 xml:space="preserve">возможность принудительной продажи акций организации, нарушающей требования </w:t>
            </w:r>
            <w:hyperlink r:id="rId74" w:history="1">
              <w:r>
                <w:rPr>
                  <w:color w:val="0000FF"/>
                </w:rPr>
                <w:t>статьи 6</w:t>
              </w:r>
            </w:hyperlink>
            <w:r>
              <w:t xml:space="preserve"> Федерального закона "Об особенностях функционирования электроэнергетики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"Об электроэнергетике"</w:t>
            </w:r>
          </w:p>
        </w:tc>
        <w:tc>
          <w:tcPr>
            <w:tcW w:w="1984" w:type="dxa"/>
            <w:tcBorders>
              <w:top w:val="nil"/>
              <w:left w:val="nil"/>
              <w:bottom w:val="nil"/>
              <w:right w:val="nil"/>
            </w:tcBorders>
          </w:tcPr>
          <w:p w:rsidR="003E7CC9" w:rsidRDefault="003E7CC9">
            <w:pPr>
              <w:pStyle w:val="ConsPlusNormal"/>
              <w:jc w:val="center"/>
            </w:pPr>
            <w:r>
              <w:t>I квартал 2020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Минэнерго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t>XIII. Промышленность</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bookmarkStart w:id="13" w:name="P1579"/>
            <w:bookmarkEnd w:id="13"/>
            <w:r>
              <w:t>1.</w:t>
            </w:r>
          </w:p>
        </w:tc>
        <w:tc>
          <w:tcPr>
            <w:tcW w:w="4762" w:type="dxa"/>
            <w:tcBorders>
              <w:top w:val="nil"/>
              <w:left w:val="nil"/>
              <w:bottom w:val="nil"/>
              <w:right w:val="nil"/>
            </w:tcBorders>
          </w:tcPr>
          <w:p w:rsidR="003E7CC9" w:rsidRDefault="003E7CC9">
            <w:pPr>
              <w:pStyle w:val="ConsPlusNormal"/>
            </w:pPr>
            <w:r>
              <w:t xml:space="preserve">Обеспечение присутствия в отраслях промышленности, за исключением сфер деятельности субъектов естественных </w:t>
            </w:r>
            <w:r>
              <w:lastRenderedPageBreak/>
              <w:t>монополий и организаций оборонно-промышленного комплекса, не менее трех хозяйствующих субъектов, не менее чем один из которых относится к частному бизнесу</w:t>
            </w:r>
          </w:p>
        </w:tc>
        <w:tc>
          <w:tcPr>
            <w:tcW w:w="2381" w:type="dxa"/>
            <w:tcBorders>
              <w:top w:val="nil"/>
              <w:left w:val="nil"/>
              <w:bottom w:val="nil"/>
              <w:right w:val="nil"/>
            </w:tcBorders>
          </w:tcPr>
          <w:p w:rsidR="003E7CC9" w:rsidRDefault="003E7CC9">
            <w:pPr>
              <w:pStyle w:val="ConsPlusNormal"/>
            </w:pPr>
            <w:r>
              <w:lastRenderedPageBreak/>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 xml:space="preserve">присутствие в отраслях промышленности не менее трех хозяйствующих субъектов, не менее </w:t>
            </w:r>
            <w:r>
              <w:lastRenderedPageBreak/>
              <w:t>чем один из которых относится к частному бизнесу</w:t>
            </w:r>
          </w:p>
        </w:tc>
        <w:tc>
          <w:tcPr>
            <w:tcW w:w="1984" w:type="dxa"/>
            <w:tcBorders>
              <w:top w:val="nil"/>
              <w:left w:val="nil"/>
              <w:bottom w:val="nil"/>
              <w:right w:val="nil"/>
            </w:tcBorders>
          </w:tcPr>
          <w:p w:rsidR="003E7CC9" w:rsidRDefault="003E7CC9">
            <w:pPr>
              <w:pStyle w:val="ConsPlusNormal"/>
              <w:jc w:val="center"/>
            </w:pPr>
            <w:r>
              <w:lastRenderedPageBreak/>
              <w:t>2018 - 2020 годы</w:t>
            </w:r>
          </w:p>
          <w:p w:rsidR="003E7CC9" w:rsidRDefault="003E7CC9">
            <w:pPr>
              <w:pStyle w:val="ConsPlusNormal"/>
              <w:jc w:val="center"/>
            </w:pPr>
            <w:r>
              <w:t>(ежегодно)</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Минэкономразвития России,</w:t>
            </w:r>
          </w:p>
          <w:p w:rsidR="003E7CC9" w:rsidRDefault="003E7CC9">
            <w:pPr>
              <w:pStyle w:val="ConsPlusNormal"/>
            </w:pPr>
            <w:r>
              <w:lastRenderedPageBreak/>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2.</w:t>
            </w:r>
          </w:p>
        </w:tc>
        <w:tc>
          <w:tcPr>
            <w:tcW w:w="4762" w:type="dxa"/>
            <w:tcBorders>
              <w:top w:val="nil"/>
              <w:left w:val="nil"/>
              <w:bottom w:val="nil"/>
              <w:right w:val="nil"/>
            </w:tcBorders>
          </w:tcPr>
          <w:p w:rsidR="003E7CC9" w:rsidRDefault="003E7CC9">
            <w:pPr>
              <w:pStyle w:val="ConsPlusNormal"/>
            </w:pPr>
            <w:r>
              <w:t>Внесение изменений в документы, утверждающие стратегии развития отраслей промышленности, планы развития отраслей промышленности, включение во вновь разрабатываемые отраслевые документы стратегического планирования мероприятий, направленных на развитие конкуренции в отраслях промышленности, предусматривающих:</w:t>
            </w:r>
          </w:p>
          <w:p w:rsidR="003E7CC9" w:rsidRDefault="003E7CC9">
            <w:pPr>
              <w:pStyle w:val="ConsPlusNormal"/>
            </w:pPr>
            <w:r>
              <w:t>оценку текущего состояния отрасли в Российской Федерации в целях разработки мер, влияющих на развитие конкуренции, включая оценку количества присутствующих в определенной отрасли промышленности хозяйствующих субъектов и доли частного сектора;</w:t>
            </w:r>
          </w:p>
          <w:p w:rsidR="003E7CC9" w:rsidRDefault="003E7CC9">
            <w:pPr>
              <w:pStyle w:val="ConsPlusNormal"/>
            </w:pPr>
            <w:r>
              <w:t xml:space="preserve">определение мероприятий, направленных на развитие конкуренции и реализацию </w:t>
            </w:r>
            <w:hyperlink w:anchor="P1579" w:history="1">
              <w:r>
                <w:rPr>
                  <w:color w:val="0000FF"/>
                </w:rPr>
                <w:t>пункта 1</w:t>
              </w:r>
            </w:hyperlink>
            <w:r>
              <w:t xml:space="preserve"> настоящего раздела, а также повышение конкурентоспособности отраслей на внутреннем и внешнем рынках</w:t>
            </w:r>
          </w:p>
        </w:tc>
        <w:tc>
          <w:tcPr>
            <w:tcW w:w="2381" w:type="dxa"/>
            <w:tcBorders>
              <w:top w:val="nil"/>
              <w:left w:val="nil"/>
              <w:bottom w:val="nil"/>
              <w:right w:val="nil"/>
            </w:tcBorders>
          </w:tcPr>
          <w:p w:rsidR="003E7CC9" w:rsidRDefault="003E7CC9">
            <w:pPr>
              <w:pStyle w:val="ConsPlusNormal"/>
            </w:pPr>
            <w:r>
              <w:t>акты Правительства Российской Федерации (по мере необходимости)</w:t>
            </w:r>
          </w:p>
        </w:tc>
        <w:tc>
          <w:tcPr>
            <w:tcW w:w="3912" w:type="dxa"/>
            <w:tcBorders>
              <w:top w:val="nil"/>
              <w:left w:val="nil"/>
              <w:bottom w:val="nil"/>
              <w:right w:val="nil"/>
            </w:tcBorders>
          </w:tcPr>
          <w:p w:rsidR="003E7CC9" w:rsidRDefault="003E7CC9">
            <w:pPr>
              <w:pStyle w:val="ConsPlusNormal"/>
            </w:pPr>
            <w:r>
              <w:t>создание условий для развития конкуренции и обеспечение недискриминационных условий в соответствующих отраслях промышленности, увеличение доли экспорта российских промышленных товаров в общем объеме промышленных товаров, произведенных на территории Российской Федерации</w:t>
            </w:r>
          </w:p>
        </w:tc>
        <w:tc>
          <w:tcPr>
            <w:tcW w:w="1984" w:type="dxa"/>
            <w:tcBorders>
              <w:top w:val="nil"/>
              <w:left w:val="nil"/>
              <w:bottom w:val="nil"/>
              <w:right w:val="nil"/>
            </w:tcBorders>
          </w:tcPr>
          <w:p w:rsidR="003E7CC9" w:rsidRDefault="003E7CC9">
            <w:pPr>
              <w:pStyle w:val="ConsPlusNormal"/>
              <w:jc w:val="center"/>
            </w:pPr>
            <w:r>
              <w:t>2018 - 2020 годы</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Внесение изменений в нормативные акты Российской Федерации, предусматривающих снижение административных барьеров в сфере сертификации в отраслях промышленности</w:t>
            </w:r>
          </w:p>
        </w:tc>
        <w:tc>
          <w:tcPr>
            <w:tcW w:w="2381" w:type="dxa"/>
            <w:tcBorders>
              <w:top w:val="nil"/>
              <w:left w:val="nil"/>
              <w:bottom w:val="nil"/>
              <w:right w:val="nil"/>
            </w:tcBorders>
          </w:tcPr>
          <w:p w:rsidR="003E7CC9" w:rsidRDefault="003E7CC9">
            <w:pPr>
              <w:pStyle w:val="ConsPlusNormal"/>
            </w:pPr>
            <w:r>
              <w:t>федеральный закон, акты Правительства Российской Федерации, ведомственные акты</w:t>
            </w:r>
          </w:p>
        </w:tc>
        <w:tc>
          <w:tcPr>
            <w:tcW w:w="3912" w:type="dxa"/>
            <w:tcBorders>
              <w:top w:val="nil"/>
              <w:left w:val="nil"/>
              <w:bottom w:val="nil"/>
              <w:right w:val="nil"/>
            </w:tcBorders>
          </w:tcPr>
          <w:p w:rsidR="003E7CC9" w:rsidRDefault="003E7CC9">
            <w:pPr>
              <w:pStyle w:val="ConsPlusNormal"/>
            </w:pPr>
            <w:r>
              <w:t>создание условий для развития конкуренции в соответствующих отраслях промышленности, снижение барьеров входа на товарный рынок, создание недискриминационных условий в соответствующих отраслях промышленности</w:t>
            </w:r>
          </w:p>
        </w:tc>
        <w:tc>
          <w:tcPr>
            <w:tcW w:w="1984" w:type="dxa"/>
            <w:tcBorders>
              <w:top w:val="nil"/>
              <w:left w:val="nil"/>
              <w:bottom w:val="nil"/>
              <w:right w:val="nil"/>
            </w:tcBorders>
          </w:tcPr>
          <w:p w:rsidR="003E7CC9" w:rsidRDefault="003E7CC9">
            <w:pPr>
              <w:pStyle w:val="ConsPlusNormal"/>
              <w:jc w:val="center"/>
            </w:pPr>
            <w:r>
              <w:t>2018 - 2020 годы</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Минэкономразвития России,</w:t>
            </w:r>
          </w:p>
          <w:p w:rsidR="003E7CC9" w:rsidRDefault="003E7CC9">
            <w:pPr>
              <w:pStyle w:val="ConsPlusNormal"/>
            </w:pPr>
            <w:r>
              <w:t>ФАС России, Росстандарт</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4.</w:t>
            </w:r>
          </w:p>
        </w:tc>
        <w:tc>
          <w:tcPr>
            <w:tcW w:w="4762" w:type="dxa"/>
            <w:tcBorders>
              <w:top w:val="nil"/>
              <w:left w:val="nil"/>
              <w:bottom w:val="nil"/>
              <w:right w:val="nil"/>
            </w:tcBorders>
          </w:tcPr>
          <w:p w:rsidR="003E7CC9" w:rsidRDefault="003E7CC9">
            <w:pPr>
              <w:pStyle w:val="ConsPlusNormal"/>
            </w:pPr>
            <w:r>
              <w:t>Внесение изменений в акты, касающиеся официального статистического учета и системы государственной статистики в Российской Федерации (в том числе в Федеральный план статистических работ), в части распространения субъектами официального статистического учета официальной статистической информации с разбивкой данных по частному и государственному сектору на федеральном уровне и уровне субъекта Российской Федерации, а также представления Росстатом агрегированных и деперсонифицированных статистических данных по запросу федеральных органов исполнительной власти с обязательным соблюдением принципа конфиденциальности первичных статистических данных</w:t>
            </w:r>
          </w:p>
        </w:tc>
        <w:tc>
          <w:tcPr>
            <w:tcW w:w="2381" w:type="dxa"/>
            <w:tcBorders>
              <w:top w:val="nil"/>
              <w:left w:val="nil"/>
              <w:bottom w:val="nil"/>
              <w:right w:val="nil"/>
            </w:tcBorders>
          </w:tcPr>
          <w:p w:rsidR="003E7CC9" w:rsidRDefault="003E7CC9">
            <w:pPr>
              <w:pStyle w:val="ConsPlusNormal"/>
            </w:pPr>
            <w:r>
              <w:t>ведомственные акты (по мере необходимости)</w:t>
            </w:r>
          </w:p>
        </w:tc>
        <w:tc>
          <w:tcPr>
            <w:tcW w:w="3912" w:type="dxa"/>
            <w:tcBorders>
              <w:top w:val="nil"/>
              <w:left w:val="nil"/>
              <w:bottom w:val="nil"/>
              <w:right w:val="nil"/>
            </w:tcBorders>
          </w:tcPr>
          <w:p w:rsidR="003E7CC9" w:rsidRDefault="003E7CC9">
            <w:pPr>
              <w:pStyle w:val="ConsPlusNormal"/>
            </w:pPr>
            <w:r>
              <w:t>создание условий для развития конкуренции в соответствующих отраслях промышленности, создание недискриминационных условий в соответствующих отраслях промышленности</w:t>
            </w:r>
          </w:p>
        </w:tc>
        <w:tc>
          <w:tcPr>
            <w:tcW w:w="1984" w:type="dxa"/>
            <w:tcBorders>
              <w:top w:val="nil"/>
              <w:left w:val="nil"/>
              <w:bottom w:val="nil"/>
              <w:right w:val="nil"/>
            </w:tcBorders>
          </w:tcPr>
          <w:p w:rsidR="003E7CC9" w:rsidRDefault="003E7CC9">
            <w:pPr>
              <w:pStyle w:val="ConsPlusNormal"/>
              <w:jc w:val="center"/>
            </w:pPr>
            <w:r>
              <w:t>2018 - 2020 годы</w:t>
            </w:r>
          </w:p>
        </w:tc>
        <w:tc>
          <w:tcPr>
            <w:tcW w:w="2665" w:type="dxa"/>
            <w:tcBorders>
              <w:top w:val="nil"/>
              <w:left w:val="nil"/>
              <w:bottom w:val="nil"/>
              <w:right w:val="nil"/>
            </w:tcBorders>
          </w:tcPr>
          <w:p w:rsidR="003E7CC9" w:rsidRDefault="003E7CC9">
            <w:pPr>
              <w:pStyle w:val="ConsPlusNormal"/>
            </w:pPr>
            <w:r>
              <w:t>Минэкономразвития России,</w:t>
            </w:r>
          </w:p>
          <w:p w:rsidR="003E7CC9" w:rsidRDefault="003E7CC9">
            <w:pPr>
              <w:pStyle w:val="ConsPlusNormal"/>
            </w:pPr>
            <w:r>
              <w:t>Минпромторг России,</w:t>
            </w:r>
          </w:p>
          <w:p w:rsidR="003E7CC9" w:rsidRDefault="003E7CC9">
            <w:pPr>
              <w:pStyle w:val="ConsPlusNormal"/>
            </w:pPr>
            <w:r>
              <w:t>ФАС России, Росстат</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bookmarkStart w:id="14" w:name="P1613"/>
            <w:bookmarkEnd w:id="14"/>
            <w:r>
              <w:t>5.</w:t>
            </w:r>
          </w:p>
        </w:tc>
        <w:tc>
          <w:tcPr>
            <w:tcW w:w="4762" w:type="dxa"/>
            <w:tcBorders>
              <w:top w:val="nil"/>
              <w:left w:val="nil"/>
              <w:bottom w:val="nil"/>
              <w:right w:val="nil"/>
            </w:tcBorders>
          </w:tcPr>
          <w:p w:rsidR="003E7CC9" w:rsidRDefault="003E7CC9">
            <w:pPr>
              <w:pStyle w:val="ConsPlusNormal"/>
            </w:pPr>
            <w:r>
              <w:t>Развитие конкуренции при осуществлении процедур государственных и муниципальных закупок, а также закупок хозяйствующих субъектов, в том числе за счет расширения участия в указанных процедурах субъектов малого и среднего предпринимательства</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 xml:space="preserve">увеличение доли закупок у субъектов малого и среднего предпринимательства (включая закупки, участниками которых являются любые лица, в том числе субъекты малого и среднего предпринимательства, закупки, участниками которых являются только субъекты малого и среднего предпринимательства, и закупки,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в общем </w:t>
            </w:r>
            <w:r>
              <w:lastRenderedPageBreak/>
              <w:t xml:space="preserve">годовом стоимостном объеме закупок, осуществляемых в соответствии с Федеральным </w:t>
            </w:r>
            <w:hyperlink r:id="rId75" w:history="1">
              <w:r>
                <w:rPr>
                  <w:color w:val="0000FF"/>
                </w:rPr>
                <w:t>законом</w:t>
              </w:r>
            </w:hyperlink>
            <w:r>
              <w:t xml:space="preserve"> "О закупках товаров, работ, услуг отдельными видами юридических лиц"</w:t>
            </w:r>
          </w:p>
        </w:tc>
        <w:tc>
          <w:tcPr>
            <w:tcW w:w="1984" w:type="dxa"/>
            <w:tcBorders>
              <w:top w:val="nil"/>
              <w:left w:val="nil"/>
              <w:bottom w:val="nil"/>
              <w:right w:val="nil"/>
            </w:tcBorders>
          </w:tcPr>
          <w:p w:rsidR="003E7CC9" w:rsidRDefault="003E7CC9">
            <w:pPr>
              <w:pStyle w:val="ConsPlusNormal"/>
              <w:jc w:val="center"/>
            </w:pPr>
            <w:r>
              <w:lastRenderedPageBreak/>
              <w:t>2018 - 2020 годы</w:t>
            </w:r>
          </w:p>
          <w:p w:rsidR="003E7CC9" w:rsidRDefault="003E7CC9">
            <w:pPr>
              <w:pStyle w:val="ConsPlusNormal"/>
              <w:jc w:val="center"/>
            </w:pPr>
            <w:r>
              <w:t>(ежегодно)</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Минфин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6.</w:t>
            </w:r>
          </w:p>
        </w:tc>
        <w:tc>
          <w:tcPr>
            <w:tcW w:w="4762" w:type="dxa"/>
            <w:tcBorders>
              <w:top w:val="nil"/>
              <w:left w:val="nil"/>
              <w:bottom w:val="nil"/>
              <w:right w:val="nil"/>
            </w:tcBorders>
          </w:tcPr>
          <w:p w:rsidR="003E7CC9" w:rsidRDefault="003E7CC9">
            <w:pPr>
              <w:pStyle w:val="ConsPlusNormal"/>
            </w:pPr>
            <w:r>
              <w:t>Внесение изменений в документы, утверждающие стратегии развития отраслей промышленности, планы развития отраслей промышленности, включение во вновь разрабатываемые отраслевые документы стратегического планирования мероприятий, направленных на развитие конкуренции в отраслях промышленности, предусматривающих:</w:t>
            </w:r>
          </w:p>
          <w:p w:rsidR="003E7CC9" w:rsidRDefault="003E7CC9">
            <w:pPr>
              <w:pStyle w:val="ConsPlusNormal"/>
            </w:pPr>
            <w:r>
              <w:t>оценку текущей доли закупок у субъектов малого и среднего предпринимательства;</w:t>
            </w:r>
          </w:p>
          <w:p w:rsidR="003E7CC9" w:rsidRDefault="003E7CC9">
            <w:pPr>
              <w:pStyle w:val="ConsPlusNormal"/>
            </w:pPr>
            <w:r>
              <w:t xml:space="preserve">определение мероприятий, направленных на обеспечение реализации </w:t>
            </w:r>
            <w:hyperlink w:anchor="P1613" w:history="1">
              <w:r>
                <w:rPr>
                  <w:color w:val="0000FF"/>
                </w:rPr>
                <w:t>пункта 5</w:t>
              </w:r>
            </w:hyperlink>
            <w:r>
              <w:t xml:space="preserve"> настоящего раздела, с определением в них перечней ключевых показателей, обеспечивающих в том числе достижение ожидаемых результатов в отраслях (сферах) промышленности</w:t>
            </w:r>
          </w:p>
        </w:tc>
        <w:tc>
          <w:tcPr>
            <w:tcW w:w="2381" w:type="dxa"/>
            <w:tcBorders>
              <w:top w:val="nil"/>
              <w:left w:val="nil"/>
              <w:bottom w:val="nil"/>
              <w:right w:val="nil"/>
            </w:tcBorders>
          </w:tcPr>
          <w:p w:rsidR="003E7CC9" w:rsidRDefault="003E7CC9">
            <w:pPr>
              <w:pStyle w:val="ConsPlusNormal"/>
            </w:pPr>
            <w:r>
              <w:t>акты Правительства Российской Федерации</w:t>
            </w:r>
          </w:p>
          <w:p w:rsidR="003E7CC9" w:rsidRDefault="003E7CC9">
            <w:pPr>
              <w:pStyle w:val="ConsPlusNormal"/>
            </w:pPr>
            <w:r>
              <w:t>(по мере необходимости)</w:t>
            </w:r>
          </w:p>
        </w:tc>
        <w:tc>
          <w:tcPr>
            <w:tcW w:w="3912" w:type="dxa"/>
            <w:tcBorders>
              <w:top w:val="nil"/>
              <w:left w:val="nil"/>
              <w:bottom w:val="nil"/>
              <w:right w:val="nil"/>
            </w:tcBorders>
          </w:tcPr>
          <w:p w:rsidR="003E7CC9" w:rsidRDefault="003E7CC9">
            <w:pPr>
              <w:pStyle w:val="ConsPlusNormal"/>
            </w:pPr>
            <w:r>
              <w:t>увеличение доли закупок у субъектов малого и среднего предпринимательства, создание условий для развития конкуренции в соответствующих отраслях промышленности, создание недискриминационных условий в соответствующих отраслях промышленности</w:t>
            </w:r>
          </w:p>
        </w:tc>
        <w:tc>
          <w:tcPr>
            <w:tcW w:w="1984" w:type="dxa"/>
            <w:tcBorders>
              <w:top w:val="nil"/>
              <w:left w:val="nil"/>
              <w:bottom w:val="nil"/>
              <w:right w:val="nil"/>
            </w:tcBorders>
          </w:tcPr>
          <w:p w:rsidR="003E7CC9" w:rsidRDefault="003E7CC9">
            <w:pPr>
              <w:pStyle w:val="ConsPlusNormal"/>
              <w:jc w:val="center"/>
            </w:pPr>
            <w:r>
              <w:t>2018 - 2020 годы</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bookmarkStart w:id="15" w:name="P1632"/>
            <w:bookmarkEnd w:id="15"/>
            <w:r>
              <w:t>7.</w:t>
            </w:r>
          </w:p>
        </w:tc>
        <w:tc>
          <w:tcPr>
            <w:tcW w:w="4762" w:type="dxa"/>
            <w:tcBorders>
              <w:top w:val="nil"/>
              <w:left w:val="nil"/>
              <w:bottom w:val="nil"/>
              <w:right w:val="nil"/>
            </w:tcBorders>
          </w:tcPr>
          <w:p w:rsidR="003E7CC9" w:rsidRDefault="003E7CC9">
            <w:pPr>
              <w:pStyle w:val="ConsPlusNormal"/>
            </w:pPr>
            <w:r>
              <w:t>Обеспечение создания условий в отраслях промышленности для производства российских товаров, способных эффективно конкурировать с зарубежными аналогами на внутреннем и внешнем рынках</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увеличение доли экспорта российских промышленных товаров в общем объеме промышленных товаров, произведенных на территории Российской Федерации</w:t>
            </w:r>
          </w:p>
        </w:tc>
        <w:tc>
          <w:tcPr>
            <w:tcW w:w="1984" w:type="dxa"/>
            <w:tcBorders>
              <w:top w:val="nil"/>
              <w:left w:val="nil"/>
              <w:bottom w:val="nil"/>
              <w:right w:val="nil"/>
            </w:tcBorders>
          </w:tcPr>
          <w:p w:rsidR="003E7CC9" w:rsidRDefault="003E7CC9">
            <w:pPr>
              <w:pStyle w:val="ConsPlusNormal"/>
              <w:jc w:val="center"/>
            </w:pPr>
            <w:r>
              <w:t>2018 - 2020 годы</w:t>
            </w:r>
          </w:p>
          <w:p w:rsidR="003E7CC9" w:rsidRDefault="003E7CC9">
            <w:pPr>
              <w:pStyle w:val="ConsPlusNormal"/>
              <w:jc w:val="center"/>
            </w:pPr>
            <w:r>
              <w:t>(ежегодно)</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8.</w:t>
            </w:r>
          </w:p>
        </w:tc>
        <w:tc>
          <w:tcPr>
            <w:tcW w:w="4762" w:type="dxa"/>
            <w:tcBorders>
              <w:top w:val="nil"/>
              <w:left w:val="nil"/>
              <w:bottom w:val="nil"/>
              <w:right w:val="nil"/>
            </w:tcBorders>
          </w:tcPr>
          <w:p w:rsidR="003E7CC9" w:rsidRDefault="003E7CC9">
            <w:pPr>
              <w:pStyle w:val="ConsPlusNormal"/>
            </w:pPr>
            <w:r>
              <w:t xml:space="preserve">Внесение изменений в документы, утверждающие стратегии развития отраслей промышленности, планы развития отраслей промышленности, включение во вновь </w:t>
            </w:r>
            <w:r>
              <w:lastRenderedPageBreak/>
              <w:t>разрабатываемые отраслевые документы стратегического планирования мероприятий, направленных на развитие конкуренции в отраслях промышленности, предусматривающих:</w:t>
            </w:r>
          </w:p>
          <w:p w:rsidR="003E7CC9" w:rsidRDefault="003E7CC9">
            <w:pPr>
              <w:pStyle w:val="ConsPlusNormal"/>
            </w:pPr>
            <w:r>
              <w:t>оценку текущей доли экспорта российских товаров отраслей промышленности;</w:t>
            </w:r>
          </w:p>
          <w:p w:rsidR="003E7CC9" w:rsidRDefault="003E7CC9">
            <w:pPr>
              <w:pStyle w:val="ConsPlusNormal"/>
            </w:pPr>
            <w:r>
              <w:t>оценку уровня конкурентоспособности российских товаров отраслей промышленности по отношению к зарубежным товарам-аналогам на внутреннем и внешнем рынках;</w:t>
            </w:r>
          </w:p>
          <w:p w:rsidR="003E7CC9" w:rsidRDefault="003E7CC9">
            <w:pPr>
              <w:pStyle w:val="ConsPlusNormal"/>
            </w:pPr>
            <w:r>
              <w:t xml:space="preserve">определение мероприятий, направленных на обеспечение реализации </w:t>
            </w:r>
            <w:hyperlink w:anchor="P1632" w:history="1">
              <w:r>
                <w:rPr>
                  <w:color w:val="0000FF"/>
                </w:rPr>
                <w:t>пункта 7</w:t>
              </w:r>
            </w:hyperlink>
            <w:r>
              <w:t xml:space="preserve"> настоящего раздела</w:t>
            </w:r>
          </w:p>
        </w:tc>
        <w:tc>
          <w:tcPr>
            <w:tcW w:w="2381" w:type="dxa"/>
            <w:tcBorders>
              <w:top w:val="nil"/>
              <w:left w:val="nil"/>
              <w:bottom w:val="nil"/>
              <w:right w:val="nil"/>
            </w:tcBorders>
          </w:tcPr>
          <w:p w:rsidR="003E7CC9" w:rsidRDefault="003E7CC9">
            <w:pPr>
              <w:pStyle w:val="ConsPlusNormal"/>
            </w:pPr>
            <w:r>
              <w:lastRenderedPageBreak/>
              <w:t>акты Правительства Российской Федерации (по мере необходимости)</w:t>
            </w:r>
          </w:p>
        </w:tc>
        <w:tc>
          <w:tcPr>
            <w:tcW w:w="3912" w:type="dxa"/>
            <w:tcBorders>
              <w:top w:val="nil"/>
              <w:left w:val="nil"/>
              <w:bottom w:val="nil"/>
              <w:right w:val="nil"/>
            </w:tcBorders>
          </w:tcPr>
          <w:p w:rsidR="003E7CC9" w:rsidRDefault="003E7CC9">
            <w:pPr>
              <w:pStyle w:val="ConsPlusNormal"/>
            </w:pPr>
            <w:r>
              <w:t xml:space="preserve">создание условий для развития конкуренции в соответствующих отраслях промышленности, увеличение доли экспорта российских </w:t>
            </w:r>
            <w:r>
              <w:lastRenderedPageBreak/>
              <w:t>промышленных товаров в общем объеме промышленных товаров, произведенных на территории Российской Федерации</w:t>
            </w:r>
          </w:p>
        </w:tc>
        <w:tc>
          <w:tcPr>
            <w:tcW w:w="1984" w:type="dxa"/>
            <w:tcBorders>
              <w:top w:val="nil"/>
              <w:left w:val="nil"/>
              <w:bottom w:val="nil"/>
              <w:right w:val="nil"/>
            </w:tcBorders>
          </w:tcPr>
          <w:p w:rsidR="003E7CC9" w:rsidRDefault="003E7CC9">
            <w:pPr>
              <w:pStyle w:val="ConsPlusNormal"/>
              <w:jc w:val="center"/>
            </w:pPr>
            <w:r>
              <w:lastRenderedPageBreak/>
              <w:t>2018 - 2020 годы</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9.</w:t>
            </w:r>
          </w:p>
        </w:tc>
        <w:tc>
          <w:tcPr>
            <w:tcW w:w="4762" w:type="dxa"/>
            <w:tcBorders>
              <w:top w:val="nil"/>
              <w:left w:val="nil"/>
              <w:bottom w:val="nil"/>
              <w:right w:val="nil"/>
            </w:tcBorders>
          </w:tcPr>
          <w:p w:rsidR="003E7CC9" w:rsidRDefault="003E7CC9">
            <w:pPr>
              <w:pStyle w:val="ConsPlusNormal"/>
            </w:pPr>
            <w:r>
              <w:t>Внесение изменений в нормативные правовые акты Российской Федерации в части разработки и утверждения Методики оценки конкурентоспособности товаров отраслей промышленности по отношению к зарубежным товарам-аналогам на внутреннем и внешнем рынках</w:t>
            </w:r>
          </w:p>
        </w:tc>
        <w:tc>
          <w:tcPr>
            <w:tcW w:w="2381" w:type="dxa"/>
            <w:tcBorders>
              <w:top w:val="nil"/>
              <w:left w:val="nil"/>
              <w:bottom w:val="nil"/>
              <w:right w:val="nil"/>
            </w:tcBorders>
          </w:tcPr>
          <w:p w:rsidR="003E7CC9" w:rsidRDefault="003E7CC9">
            <w:pPr>
              <w:pStyle w:val="ConsPlusNormal"/>
            </w:pPr>
            <w:r>
              <w:t>федеральный закон, акты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создание условий для развития конкуренции в соответствующих отраслях промышленности, увеличение доли экспорта российских промышленных товаров в общем объеме промышленных товаров, произведенных на территории Российской Федерации</w:t>
            </w:r>
          </w:p>
        </w:tc>
        <w:tc>
          <w:tcPr>
            <w:tcW w:w="1984" w:type="dxa"/>
            <w:tcBorders>
              <w:top w:val="nil"/>
              <w:left w:val="nil"/>
              <w:bottom w:val="nil"/>
              <w:right w:val="nil"/>
            </w:tcBorders>
          </w:tcPr>
          <w:p w:rsidR="003E7CC9" w:rsidRDefault="003E7CC9">
            <w:pPr>
              <w:pStyle w:val="ConsPlusNormal"/>
              <w:jc w:val="center"/>
            </w:pPr>
            <w:r>
              <w:t>2019 - 2020 годы</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10.</w:t>
            </w:r>
          </w:p>
        </w:tc>
        <w:tc>
          <w:tcPr>
            <w:tcW w:w="4762" w:type="dxa"/>
            <w:tcBorders>
              <w:top w:val="nil"/>
              <w:left w:val="nil"/>
              <w:bottom w:val="nil"/>
              <w:right w:val="nil"/>
            </w:tcBorders>
          </w:tcPr>
          <w:p w:rsidR="003E7CC9" w:rsidRDefault="003E7CC9">
            <w:pPr>
              <w:pStyle w:val="ConsPlusNormal"/>
            </w:pPr>
            <w:r>
              <w:t>Осуществление мониторинга и оценки действий иностранных поставщиков (производителей), оказывающих влияние на условия конкуренции на территории Российской Федерации</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создание условий для развития конкуренции в соответствующих отраслях промышленности, увеличение доли экспорта российских промышленных товаров в общем объеме промышленных товаров, произведенных на территории Российской Федерации</w:t>
            </w:r>
          </w:p>
        </w:tc>
        <w:tc>
          <w:tcPr>
            <w:tcW w:w="1984" w:type="dxa"/>
            <w:tcBorders>
              <w:top w:val="nil"/>
              <w:left w:val="nil"/>
              <w:bottom w:val="nil"/>
              <w:right w:val="nil"/>
            </w:tcBorders>
          </w:tcPr>
          <w:p w:rsidR="003E7CC9" w:rsidRDefault="003E7CC9">
            <w:pPr>
              <w:pStyle w:val="ConsPlusNormal"/>
              <w:jc w:val="center"/>
            </w:pPr>
            <w:r>
              <w:t>ежегодно</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11.</w:t>
            </w:r>
          </w:p>
        </w:tc>
        <w:tc>
          <w:tcPr>
            <w:tcW w:w="4762" w:type="dxa"/>
            <w:tcBorders>
              <w:top w:val="nil"/>
              <w:left w:val="nil"/>
              <w:bottom w:val="nil"/>
              <w:right w:val="nil"/>
            </w:tcBorders>
          </w:tcPr>
          <w:p w:rsidR="003E7CC9" w:rsidRDefault="003E7CC9">
            <w:pPr>
              <w:pStyle w:val="ConsPlusNormal"/>
            </w:pPr>
            <w:r>
              <w:t xml:space="preserve">Создание единой информационно-справочной </w:t>
            </w:r>
            <w:r>
              <w:lastRenderedPageBreak/>
              <w:t>системы в целях развития конкуренции в соответствующих отраслях промышленности Российской Федерации на базе государственной информационной системы промышленности, предусматривающей:</w:t>
            </w:r>
          </w:p>
          <w:p w:rsidR="003E7CC9" w:rsidRDefault="003E7CC9">
            <w:pPr>
              <w:pStyle w:val="ConsPlusNormal"/>
            </w:pPr>
            <w:r>
              <w:t>обеспечение комплексного представления информации об отрасли;</w:t>
            </w:r>
          </w:p>
          <w:p w:rsidR="003E7CC9" w:rsidRDefault="003E7CC9">
            <w:pPr>
              <w:pStyle w:val="ConsPlusNormal"/>
            </w:pPr>
            <w:r>
              <w:t>расширение методов сбора информации о хозяйствующих субъектах всех организационно-правовых форм собственности, действующих на товарных рынках отрасли;</w:t>
            </w:r>
          </w:p>
          <w:p w:rsidR="003E7CC9" w:rsidRDefault="003E7CC9">
            <w:pPr>
              <w:pStyle w:val="ConsPlusNormal"/>
            </w:pPr>
            <w:r>
              <w:t>определение порядка получения и передачи в органы, на которые будет возложена реализация последующих планов развития конкуренции ("дорожных карт"), информации о деятельности на товарных рынках хозяйствующих субъектов;</w:t>
            </w:r>
          </w:p>
          <w:p w:rsidR="003E7CC9" w:rsidRDefault="003E7CC9">
            <w:pPr>
              <w:pStyle w:val="ConsPlusNormal"/>
            </w:pPr>
            <w:r>
              <w:t>интеграцию информационных ресурсов Минпромторга России, других федеральных органов исполнительной власти и органов исполнительной власти субъектов Российской Федерации;</w:t>
            </w:r>
          </w:p>
          <w:p w:rsidR="003E7CC9" w:rsidRDefault="003E7CC9">
            <w:pPr>
              <w:pStyle w:val="ConsPlusNormal"/>
            </w:pPr>
            <w:r>
              <w:t>обеспечение использования существующих и создание новых баз и банков данных для анализа количественных и качественных показателей товарных рынков соответствующих отраслей;</w:t>
            </w:r>
          </w:p>
          <w:p w:rsidR="003E7CC9" w:rsidRDefault="003E7CC9">
            <w:pPr>
              <w:pStyle w:val="ConsPlusNormal"/>
            </w:pPr>
            <w:r>
              <w:t xml:space="preserve">информирование о реализации мероприятий, предусмотренных </w:t>
            </w:r>
            <w:hyperlink w:anchor="P1579" w:history="1">
              <w:r>
                <w:rPr>
                  <w:color w:val="0000FF"/>
                </w:rPr>
                <w:t>пунктами 1</w:t>
              </w:r>
            </w:hyperlink>
            <w:r>
              <w:t xml:space="preserve"> и </w:t>
            </w:r>
            <w:hyperlink w:anchor="P1613" w:history="1">
              <w:r>
                <w:rPr>
                  <w:color w:val="0000FF"/>
                </w:rPr>
                <w:t>5</w:t>
              </w:r>
            </w:hyperlink>
            <w:r>
              <w:t xml:space="preserve"> настоящего раздела, а также их показателях (увеличение доли закупок у субъектов малого и среднего предпринимательства, увеличение доли экспорта, увеличение доли частного сектора, снижение доли государственного сектора в </w:t>
            </w:r>
            <w:r>
              <w:lastRenderedPageBreak/>
              <w:t>экономике)</w:t>
            </w:r>
          </w:p>
        </w:tc>
        <w:tc>
          <w:tcPr>
            <w:tcW w:w="2381" w:type="dxa"/>
            <w:tcBorders>
              <w:top w:val="nil"/>
              <w:left w:val="nil"/>
              <w:bottom w:val="nil"/>
              <w:right w:val="nil"/>
            </w:tcBorders>
          </w:tcPr>
          <w:p w:rsidR="003E7CC9" w:rsidRDefault="003E7CC9">
            <w:pPr>
              <w:pStyle w:val="ConsPlusNormal"/>
            </w:pPr>
            <w:r>
              <w:lastRenderedPageBreak/>
              <w:t xml:space="preserve">доклад в </w:t>
            </w:r>
            <w:r>
              <w:lastRenderedPageBreak/>
              <w:t>Правительство Российской Федерации</w:t>
            </w:r>
          </w:p>
        </w:tc>
        <w:tc>
          <w:tcPr>
            <w:tcW w:w="3912" w:type="dxa"/>
            <w:tcBorders>
              <w:top w:val="nil"/>
              <w:left w:val="nil"/>
              <w:bottom w:val="nil"/>
              <w:right w:val="nil"/>
            </w:tcBorders>
          </w:tcPr>
          <w:p w:rsidR="003E7CC9" w:rsidRDefault="003E7CC9">
            <w:pPr>
              <w:pStyle w:val="ConsPlusNormal"/>
            </w:pPr>
            <w:r>
              <w:lastRenderedPageBreak/>
              <w:t>создание единой информационно-</w:t>
            </w:r>
            <w:r>
              <w:lastRenderedPageBreak/>
              <w:t>справочной системы позволит выявить приоритетные направления развития отраслей промышленности, определить среднесрочный и долгосрочный прогноз развития отраслей промышленности, создание условий для развития конкуренции в соответствующих отраслях промышленности</w:t>
            </w:r>
          </w:p>
        </w:tc>
        <w:tc>
          <w:tcPr>
            <w:tcW w:w="1984" w:type="dxa"/>
            <w:tcBorders>
              <w:top w:val="nil"/>
              <w:left w:val="nil"/>
              <w:bottom w:val="nil"/>
              <w:right w:val="nil"/>
            </w:tcBorders>
          </w:tcPr>
          <w:p w:rsidR="003E7CC9" w:rsidRDefault="003E7CC9">
            <w:pPr>
              <w:pStyle w:val="ConsPlusNormal"/>
              <w:jc w:val="center"/>
            </w:pPr>
            <w:r>
              <w:lastRenderedPageBreak/>
              <w:t>2018 год</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lastRenderedPageBreak/>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12.</w:t>
            </w:r>
          </w:p>
        </w:tc>
        <w:tc>
          <w:tcPr>
            <w:tcW w:w="4762" w:type="dxa"/>
            <w:tcBorders>
              <w:top w:val="nil"/>
              <w:left w:val="nil"/>
              <w:bottom w:val="nil"/>
              <w:right w:val="nil"/>
            </w:tcBorders>
          </w:tcPr>
          <w:p w:rsidR="003E7CC9" w:rsidRDefault="003E7CC9">
            <w:pPr>
              <w:pStyle w:val="ConsPlusNormal"/>
            </w:pPr>
            <w:r>
              <w:t>Установление ограничений на предоставление мер государственной и (или) муниципальной поддержки хозяйствующим субъектам в сфере промышленности, направленных на расширение производственных мощностей (в том числе путем создания дополнительных производственных мощностей) для производства продукции, рынки которой характеризуются профицитными мощностями и наличием более двух производителей на территории Российской Федерации (за исключением создания новых производственных мощностей, сопровождающегося соразмерным прекращением функционирования существующих мощностей)</w:t>
            </w:r>
          </w:p>
        </w:tc>
        <w:tc>
          <w:tcPr>
            <w:tcW w:w="2381" w:type="dxa"/>
            <w:tcBorders>
              <w:top w:val="nil"/>
              <w:left w:val="nil"/>
              <w:bottom w:val="nil"/>
              <w:right w:val="nil"/>
            </w:tcBorders>
          </w:tcPr>
          <w:p w:rsidR="003E7CC9" w:rsidRDefault="003E7CC9">
            <w:pPr>
              <w:pStyle w:val="ConsPlusNormal"/>
            </w:pPr>
            <w:r>
              <w:t>федеральный закон, акты Правительства Российской Федерации (по мере необходимости)</w:t>
            </w:r>
          </w:p>
        </w:tc>
        <w:tc>
          <w:tcPr>
            <w:tcW w:w="3912" w:type="dxa"/>
            <w:tcBorders>
              <w:top w:val="nil"/>
              <w:left w:val="nil"/>
              <w:bottom w:val="nil"/>
              <w:right w:val="nil"/>
            </w:tcBorders>
          </w:tcPr>
          <w:p w:rsidR="003E7CC9" w:rsidRDefault="003E7CC9">
            <w:pPr>
              <w:pStyle w:val="ConsPlusNormal"/>
            </w:pPr>
            <w:r>
              <w:t>снижение количества нарушений антимонопольного законодательства со стороны органов государственной власти и органов местного самоуправления, создание недискриминационных условий в соответствующих отраслях промышленности</w:t>
            </w:r>
          </w:p>
        </w:tc>
        <w:tc>
          <w:tcPr>
            <w:tcW w:w="1984" w:type="dxa"/>
            <w:tcBorders>
              <w:top w:val="nil"/>
              <w:left w:val="nil"/>
              <w:bottom w:val="nil"/>
              <w:right w:val="nil"/>
            </w:tcBorders>
          </w:tcPr>
          <w:p w:rsidR="003E7CC9" w:rsidRDefault="003E7CC9">
            <w:pPr>
              <w:pStyle w:val="ConsPlusNormal"/>
              <w:jc w:val="center"/>
            </w:pPr>
            <w:r>
              <w:t>2019 год</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13.</w:t>
            </w:r>
          </w:p>
        </w:tc>
        <w:tc>
          <w:tcPr>
            <w:tcW w:w="4762" w:type="dxa"/>
            <w:tcBorders>
              <w:top w:val="nil"/>
              <w:left w:val="nil"/>
              <w:bottom w:val="nil"/>
              <w:right w:val="nil"/>
            </w:tcBorders>
          </w:tcPr>
          <w:p w:rsidR="003E7CC9" w:rsidRDefault="003E7CC9">
            <w:pPr>
              <w:pStyle w:val="ConsPlusNormal"/>
            </w:pPr>
            <w:r>
              <w:t xml:space="preserve">Внесение изменений в Федеральный </w:t>
            </w:r>
            <w:hyperlink r:id="rId76" w:history="1">
              <w:r>
                <w:rPr>
                  <w:color w:val="0000FF"/>
                </w:rPr>
                <w:t>закон</w:t>
              </w:r>
            </w:hyperlink>
            <w:r>
              <w:t xml:space="preserve"> "О промышленной политике в Российской Федерации", иные акты в целях совершенствования механизма использования специальных инвестиционных контрактов</w:t>
            </w:r>
          </w:p>
        </w:tc>
        <w:tc>
          <w:tcPr>
            <w:tcW w:w="2381" w:type="dxa"/>
            <w:tcBorders>
              <w:top w:val="nil"/>
              <w:left w:val="nil"/>
              <w:bottom w:val="nil"/>
              <w:right w:val="nil"/>
            </w:tcBorders>
          </w:tcPr>
          <w:p w:rsidR="003E7CC9" w:rsidRDefault="003E7CC9">
            <w:pPr>
              <w:pStyle w:val="ConsPlusNormal"/>
            </w:pPr>
            <w:r>
              <w:t>федеральный закон, акты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создание условий для развития конкуренции в соответствующих отраслях промышленности. Создание недискриминационных условий в соответствующих отраслях промышленности. Снижение количества нарушений антимонопольного законодательства со стороны органов государственной власти и органов местного самоуправления</w:t>
            </w:r>
          </w:p>
        </w:tc>
        <w:tc>
          <w:tcPr>
            <w:tcW w:w="1984" w:type="dxa"/>
            <w:tcBorders>
              <w:top w:val="nil"/>
              <w:left w:val="nil"/>
              <w:bottom w:val="nil"/>
              <w:right w:val="nil"/>
            </w:tcBorders>
          </w:tcPr>
          <w:p w:rsidR="003E7CC9" w:rsidRDefault="003E7CC9">
            <w:pPr>
              <w:pStyle w:val="ConsPlusNormal"/>
              <w:jc w:val="center"/>
            </w:pPr>
            <w:r>
              <w:t>2018 год</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Минэкономразвития России,</w:t>
            </w:r>
          </w:p>
          <w:p w:rsidR="003E7CC9" w:rsidRDefault="003E7CC9">
            <w:pPr>
              <w:pStyle w:val="ConsPlusNormal"/>
            </w:pPr>
            <w:r>
              <w:t>Минфин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14.</w:t>
            </w:r>
          </w:p>
        </w:tc>
        <w:tc>
          <w:tcPr>
            <w:tcW w:w="4762" w:type="dxa"/>
            <w:tcBorders>
              <w:top w:val="nil"/>
              <w:left w:val="nil"/>
              <w:bottom w:val="nil"/>
              <w:right w:val="nil"/>
            </w:tcBorders>
          </w:tcPr>
          <w:p w:rsidR="003E7CC9" w:rsidRDefault="003E7CC9">
            <w:pPr>
              <w:pStyle w:val="ConsPlusNormal"/>
            </w:pPr>
            <w:r>
              <w:t xml:space="preserve">Внесение изменений в Федеральный </w:t>
            </w:r>
            <w:hyperlink r:id="rId77" w:history="1">
              <w:r>
                <w:rPr>
                  <w:color w:val="0000FF"/>
                </w:rPr>
                <w:t>закон</w:t>
              </w:r>
            </w:hyperlink>
            <w:r>
              <w:t xml:space="preserve"> "О техническом регулировании", иные акты в части разработки и утверждения Методики </w:t>
            </w:r>
            <w:r>
              <w:lastRenderedPageBreak/>
              <w:t>определения размера платы за оказание необходимых и обязательных работ по подтверждению соответствия продукции, объектов, процессов, работ, услуг требованиям технических регламентов, проводимых в соответствии с законодательством Российской Федерации о техническом регулировании</w:t>
            </w:r>
          </w:p>
        </w:tc>
        <w:tc>
          <w:tcPr>
            <w:tcW w:w="2381" w:type="dxa"/>
            <w:tcBorders>
              <w:top w:val="nil"/>
              <w:left w:val="nil"/>
              <w:bottom w:val="nil"/>
              <w:right w:val="nil"/>
            </w:tcBorders>
          </w:tcPr>
          <w:p w:rsidR="003E7CC9" w:rsidRDefault="003E7CC9">
            <w:pPr>
              <w:pStyle w:val="ConsPlusNormal"/>
            </w:pPr>
            <w:r>
              <w:lastRenderedPageBreak/>
              <w:t>федеральный закон, акты Правительства Российской Федерации</w:t>
            </w:r>
          </w:p>
        </w:tc>
        <w:tc>
          <w:tcPr>
            <w:tcW w:w="3912" w:type="dxa"/>
            <w:tcBorders>
              <w:top w:val="nil"/>
              <w:left w:val="nil"/>
              <w:bottom w:val="nil"/>
              <w:right w:val="nil"/>
            </w:tcBorders>
          </w:tcPr>
          <w:p w:rsidR="003E7CC9" w:rsidRDefault="003E7CC9">
            <w:pPr>
              <w:pStyle w:val="ConsPlusNormal"/>
            </w:pPr>
            <w:r>
              <w:t xml:space="preserve">снижение барьеров входа на товарный рынок, создание недискриминационных условий в </w:t>
            </w:r>
            <w:r>
              <w:lastRenderedPageBreak/>
              <w:t>соответствующих отраслях промышленности</w:t>
            </w:r>
          </w:p>
        </w:tc>
        <w:tc>
          <w:tcPr>
            <w:tcW w:w="1984" w:type="dxa"/>
            <w:tcBorders>
              <w:top w:val="nil"/>
              <w:left w:val="nil"/>
              <w:bottom w:val="nil"/>
              <w:right w:val="nil"/>
            </w:tcBorders>
          </w:tcPr>
          <w:p w:rsidR="003E7CC9" w:rsidRDefault="003E7CC9">
            <w:pPr>
              <w:pStyle w:val="ConsPlusNormal"/>
              <w:jc w:val="center"/>
            </w:pPr>
            <w:r>
              <w:lastRenderedPageBreak/>
              <w:t>2019 год</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Минэкономразвития России,</w:t>
            </w:r>
          </w:p>
          <w:p w:rsidR="003E7CC9" w:rsidRDefault="003E7CC9">
            <w:pPr>
              <w:pStyle w:val="ConsPlusNormal"/>
            </w:pPr>
            <w:r>
              <w:lastRenderedPageBreak/>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15.</w:t>
            </w:r>
          </w:p>
        </w:tc>
        <w:tc>
          <w:tcPr>
            <w:tcW w:w="4762" w:type="dxa"/>
            <w:tcBorders>
              <w:top w:val="nil"/>
              <w:left w:val="nil"/>
              <w:bottom w:val="nil"/>
              <w:right w:val="nil"/>
            </w:tcBorders>
          </w:tcPr>
          <w:p w:rsidR="003E7CC9" w:rsidRDefault="003E7CC9">
            <w:pPr>
              <w:pStyle w:val="ConsPlusNormal"/>
            </w:pPr>
            <w:r>
              <w:t xml:space="preserve">Внесение изменений в Федеральный </w:t>
            </w:r>
            <w:hyperlink r:id="rId78" w:history="1">
              <w:r>
                <w:rPr>
                  <w:color w:val="0000FF"/>
                </w:rPr>
                <w:t>закон</w:t>
              </w:r>
            </w:hyperlink>
            <w:r>
              <w:t xml:space="preserve"> "О промышленной политике в Российской Федерации" в части разработки и утверждения Методики оценки эффективности предоставления субсидий на развитие отраслей промышленности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снижение барьеров входа на товарный рынок, создание недискриминационных условий в соответствующих отраслях промышленности</w:t>
            </w:r>
          </w:p>
        </w:tc>
        <w:tc>
          <w:tcPr>
            <w:tcW w:w="1984" w:type="dxa"/>
            <w:tcBorders>
              <w:top w:val="nil"/>
              <w:left w:val="nil"/>
              <w:bottom w:val="nil"/>
              <w:right w:val="nil"/>
            </w:tcBorders>
          </w:tcPr>
          <w:p w:rsidR="003E7CC9" w:rsidRDefault="003E7CC9">
            <w:pPr>
              <w:pStyle w:val="ConsPlusNormal"/>
              <w:jc w:val="center"/>
            </w:pPr>
            <w:r>
              <w:t>2019 - 2020 годы</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Минпромторг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16.</w:t>
            </w:r>
          </w:p>
        </w:tc>
        <w:tc>
          <w:tcPr>
            <w:tcW w:w="4762" w:type="dxa"/>
            <w:tcBorders>
              <w:top w:val="nil"/>
              <w:left w:val="nil"/>
              <w:bottom w:val="nil"/>
              <w:right w:val="nil"/>
            </w:tcBorders>
          </w:tcPr>
          <w:p w:rsidR="003E7CC9" w:rsidRDefault="003E7CC9">
            <w:pPr>
              <w:pStyle w:val="ConsPlusNormal"/>
            </w:pPr>
            <w:r>
              <w:t xml:space="preserve">Принятие ведомственного акта в части предупреждения, выявления и пресечения нарушений федеральным органом исполнительной власти требований федеральных законов </w:t>
            </w:r>
            <w:hyperlink r:id="rId79" w:history="1">
              <w:r>
                <w:rPr>
                  <w:color w:val="0000FF"/>
                </w:rPr>
                <w:t>"О защите конкуренции"</w:t>
              </w:r>
            </w:hyperlink>
            <w:r>
              <w:t xml:space="preserve">, </w:t>
            </w:r>
            <w:hyperlink r:id="rId80" w:history="1">
              <w:r>
                <w:rPr>
                  <w:color w:val="0000FF"/>
                </w:rPr>
                <w:t>"О государственном оборонном заказе"</w:t>
              </w:r>
            </w:hyperlink>
            <w:r>
              <w:t>, "</w:t>
            </w:r>
            <w:hyperlink r:id="rId81" w:history="1">
              <w:r>
                <w:rPr>
                  <w:color w:val="0000FF"/>
                </w:rPr>
                <w:t>О контрактной системе</w:t>
              </w:r>
            </w:hyperlink>
            <w:r>
              <w:t xml:space="preserve"> в сфере закупок товаров, работ, услуг для обеспечения государственных и муниципальных нужд" и "</w:t>
            </w:r>
            <w:hyperlink r:id="rId82" w:history="1">
              <w:r>
                <w:rPr>
                  <w:color w:val="0000FF"/>
                </w:rPr>
                <w:t>О закупках</w:t>
              </w:r>
            </w:hyperlink>
            <w:r>
              <w:t xml:space="preserve"> товаров, работ, услуг отдельными видами юридических лиц"</w:t>
            </w:r>
          </w:p>
        </w:tc>
        <w:tc>
          <w:tcPr>
            <w:tcW w:w="2381" w:type="dxa"/>
            <w:tcBorders>
              <w:top w:val="nil"/>
              <w:left w:val="nil"/>
              <w:bottom w:val="nil"/>
              <w:right w:val="nil"/>
            </w:tcBorders>
          </w:tcPr>
          <w:p w:rsidR="003E7CC9" w:rsidRDefault="003E7CC9">
            <w:pPr>
              <w:pStyle w:val="ConsPlusNormal"/>
            </w:pPr>
            <w:r>
              <w:t>ведомственный акт</w:t>
            </w:r>
          </w:p>
        </w:tc>
        <w:tc>
          <w:tcPr>
            <w:tcW w:w="3912" w:type="dxa"/>
            <w:tcBorders>
              <w:top w:val="nil"/>
              <w:left w:val="nil"/>
              <w:bottom w:val="nil"/>
              <w:right w:val="nil"/>
            </w:tcBorders>
          </w:tcPr>
          <w:p w:rsidR="003E7CC9" w:rsidRDefault="003E7CC9">
            <w:pPr>
              <w:pStyle w:val="ConsPlusNormal"/>
            </w:pPr>
            <w:r>
              <w:t>обеспечение соответствия деятельности федерального органа исполнительной власти требованиям сводного законодательства, а также профилактика, предупреждение, выявление и пресечение нарушений сводного законодательства в деятельности федерального органа исполнительной власти</w:t>
            </w:r>
          </w:p>
        </w:tc>
        <w:tc>
          <w:tcPr>
            <w:tcW w:w="1984" w:type="dxa"/>
            <w:tcBorders>
              <w:top w:val="nil"/>
              <w:left w:val="nil"/>
              <w:bottom w:val="nil"/>
              <w:right w:val="nil"/>
            </w:tcBorders>
          </w:tcPr>
          <w:p w:rsidR="003E7CC9" w:rsidRDefault="003E7CC9">
            <w:pPr>
              <w:pStyle w:val="ConsPlusNormal"/>
              <w:jc w:val="center"/>
            </w:pPr>
            <w:r>
              <w:t>2018 год</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t>XIV. Финансовые рынки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Рынок банковских услуг</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bookmarkStart w:id="16" w:name="P1723"/>
            <w:bookmarkEnd w:id="16"/>
            <w:r>
              <w:t>1.</w:t>
            </w:r>
          </w:p>
        </w:tc>
        <w:tc>
          <w:tcPr>
            <w:tcW w:w="4762" w:type="dxa"/>
            <w:tcBorders>
              <w:top w:val="nil"/>
              <w:left w:val="nil"/>
              <w:bottom w:val="nil"/>
              <w:right w:val="nil"/>
            </w:tcBorders>
          </w:tcPr>
          <w:p w:rsidR="003E7CC9" w:rsidRDefault="003E7CC9">
            <w:pPr>
              <w:pStyle w:val="ConsPlusNormal"/>
            </w:pPr>
            <w:r>
              <w:t xml:space="preserve">Создание конкурентных условий допуска кредитных организаций к привлечению денежных средств на банковские депозиты (счета) и другие инструменты денежного рынка, </w:t>
            </w:r>
            <w:r>
              <w:lastRenderedPageBreak/>
              <w:t>порядка размещения таких денежных средств на банковских депозитах (счетах) и других инструментах денежного рынка, допуска кредитных организаций к выдаче банковских гарантий для обеспечения исполнения обязательств третьих лиц, а также предоставления кредиторам субсидий из федерального бюджета при предоставлении льготного финансирования</w:t>
            </w:r>
          </w:p>
        </w:tc>
        <w:tc>
          <w:tcPr>
            <w:tcW w:w="2381" w:type="dxa"/>
            <w:tcBorders>
              <w:top w:val="nil"/>
              <w:left w:val="nil"/>
              <w:bottom w:val="nil"/>
              <w:right w:val="nil"/>
            </w:tcBorders>
          </w:tcPr>
          <w:p w:rsidR="003E7CC9" w:rsidRDefault="003E7CC9">
            <w:pPr>
              <w:pStyle w:val="ConsPlusNormal"/>
            </w:pPr>
            <w:r>
              <w:lastRenderedPageBreak/>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 xml:space="preserve">выработка подходов при установлении условий допуска кредитных организаций к оказанию отдельных видов банковских услуг и субсидиям из </w:t>
            </w:r>
            <w:r>
              <w:lastRenderedPageBreak/>
              <w:t>федерального бюджета</w:t>
            </w:r>
          </w:p>
        </w:tc>
        <w:tc>
          <w:tcPr>
            <w:tcW w:w="1984" w:type="dxa"/>
            <w:tcBorders>
              <w:top w:val="nil"/>
              <w:left w:val="nil"/>
              <w:bottom w:val="nil"/>
              <w:right w:val="nil"/>
            </w:tcBorders>
          </w:tcPr>
          <w:p w:rsidR="003E7CC9" w:rsidRDefault="003E7CC9">
            <w:pPr>
              <w:pStyle w:val="ConsPlusNormal"/>
              <w:jc w:val="center"/>
            </w:pPr>
            <w:r>
              <w:lastRenderedPageBreak/>
              <w:t>IV квартал 2018 г.</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 xml:space="preserve">заинтересованные федеральные органы </w:t>
            </w:r>
            <w:r>
              <w:lastRenderedPageBreak/>
              <w:t>исполнительной власти и организации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2.</w:t>
            </w:r>
          </w:p>
        </w:tc>
        <w:tc>
          <w:tcPr>
            <w:tcW w:w="4762" w:type="dxa"/>
            <w:tcBorders>
              <w:top w:val="nil"/>
              <w:left w:val="nil"/>
              <w:bottom w:val="nil"/>
              <w:right w:val="nil"/>
            </w:tcBorders>
          </w:tcPr>
          <w:p w:rsidR="003E7CC9" w:rsidRDefault="003E7CC9">
            <w:pPr>
              <w:pStyle w:val="ConsPlusNormal"/>
            </w:pPr>
            <w:r>
              <w:t xml:space="preserve">Внесение в разрабатываемые и принятые нормативные правовые акты Российской Федерации изменений, направленных на установление условий допуска кредитных организаций к привлечению денежных средств на банковские депозиты (счета) и другие инструменты денежного рынка, а также на установление порядка размещения таких денежных средств на банковских депозитах (счетах) и других инструментах денежного рынка на конкурентных принципах </w:t>
            </w:r>
            <w:hyperlink w:anchor="P2346" w:history="1">
              <w:r>
                <w:rPr>
                  <w:color w:val="0000FF"/>
                </w:rPr>
                <w:t>&lt;2&gt;</w:t>
              </w:r>
            </w:hyperlink>
            <w:r>
              <w:t xml:space="preserve"> (при одобрении Правительством Российской Федерации доклада ФАС России, предусмотренного </w:t>
            </w:r>
            <w:hyperlink w:anchor="P1723" w:history="1">
              <w:r>
                <w:rPr>
                  <w:color w:val="0000FF"/>
                </w:rPr>
                <w:t>пунктом 1</w:t>
              </w:r>
            </w:hyperlink>
            <w:r>
              <w:t xml:space="preserve"> настоящего раздела)</w:t>
            </w:r>
          </w:p>
        </w:tc>
        <w:tc>
          <w:tcPr>
            <w:tcW w:w="2381" w:type="dxa"/>
            <w:tcBorders>
              <w:top w:val="nil"/>
              <w:left w:val="nil"/>
              <w:bottom w:val="nil"/>
              <w:right w:val="nil"/>
            </w:tcBorders>
          </w:tcPr>
          <w:p w:rsidR="003E7CC9" w:rsidRDefault="003E7CC9">
            <w:pPr>
              <w:pStyle w:val="ConsPlusNormal"/>
            </w:pPr>
            <w:r>
              <w:t>федеральный закон, постановления Правительства Российской Федерации,</w:t>
            </w:r>
          </w:p>
          <w:p w:rsidR="003E7CC9" w:rsidRDefault="003E7CC9">
            <w:pPr>
              <w:pStyle w:val="ConsPlusNormal"/>
            </w:pPr>
            <w:r>
              <w:t>нормативные правовые акты федеральных органов исполнительной власти</w:t>
            </w:r>
          </w:p>
        </w:tc>
        <w:tc>
          <w:tcPr>
            <w:tcW w:w="3912" w:type="dxa"/>
            <w:tcBorders>
              <w:top w:val="nil"/>
              <w:left w:val="nil"/>
              <w:bottom w:val="nil"/>
              <w:right w:val="nil"/>
            </w:tcBorders>
          </w:tcPr>
          <w:p w:rsidR="003E7CC9" w:rsidRDefault="003E7CC9">
            <w:pPr>
              <w:pStyle w:val="ConsPlusNormal"/>
            </w:pPr>
            <w:r>
              <w:t>снижение административных барьеров при осуществлении деятельности по привлечению на банковские депозиты (счета) и другие инструменты денежного рынка отдельных категорий денежных средств;</w:t>
            </w:r>
          </w:p>
          <w:p w:rsidR="003E7CC9" w:rsidRDefault="003E7CC9">
            <w:pPr>
              <w:pStyle w:val="ConsPlusNormal"/>
            </w:pPr>
            <w:r>
              <w:t>исключение дискриминации кредитных организаций;</w:t>
            </w:r>
          </w:p>
          <w:p w:rsidR="003E7CC9" w:rsidRDefault="003E7CC9">
            <w:pPr>
              <w:pStyle w:val="ConsPlusNormal"/>
            </w:pPr>
            <w:r>
              <w:t>создание конкурентного механизма определения возможных объемов участия кредитных организаций в размещении на банковские депозиты (счета) и другие инструменты денежного рынка отдельных категорий денежных средств;</w:t>
            </w:r>
          </w:p>
          <w:p w:rsidR="003E7CC9" w:rsidRDefault="003E7CC9">
            <w:pPr>
              <w:pStyle w:val="ConsPlusNormal"/>
            </w:pPr>
            <w:r>
              <w:t>предупреждение нарушения федеральными органами исполнительной власти антимонопольного законодательства</w:t>
            </w:r>
          </w:p>
        </w:tc>
        <w:tc>
          <w:tcPr>
            <w:tcW w:w="1984" w:type="dxa"/>
            <w:tcBorders>
              <w:top w:val="nil"/>
              <w:left w:val="nil"/>
              <w:bottom w:val="nil"/>
              <w:right w:val="nil"/>
            </w:tcBorders>
          </w:tcPr>
          <w:p w:rsidR="003E7CC9" w:rsidRDefault="003E7CC9">
            <w:pPr>
              <w:pStyle w:val="ConsPlusNormal"/>
              <w:jc w:val="center"/>
            </w:pPr>
            <w:r>
              <w:t>II квартал 2019 г.,</w:t>
            </w:r>
          </w:p>
          <w:p w:rsidR="003E7CC9" w:rsidRDefault="003E7CC9">
            <w:pPr>
              <w:pStyle w:val="ConsPlusNormal"/>
              <w:jc w:val="center"/>
            </w:pPr>
            <w:r>
              <w:t>далее - по мере необходимости</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заинтересованные федеральные органы исполнительной власти и организации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 xml:space="preserve">Внесение в разрабатываемые и принятые нормативные правовые акты Российской Федерации изменений, направленных на установление условий допуска кредитных </w:t>
            </w:r>
            <w:r>
              <w:lastRenderedPageBreak/>
              <w:t xml:space="preserve">организаций к выдаче банковских гарантий для обеспечения исполнения обязательств третьих лиц на конкурентных принципах </w:t>
            </w:r>
            <w:hyperlink w:anchor="P2366" w:history="1">
              <w:r>
                <w:rPr>
                  <w:color w:val="0000FF"/>
                </w:rPr>
                <w:t>&lt;3&gt;</w:t>
              </w:r>
            </w:hyperlink>
            <w:r>
              <w:t xml:space="preserve"> (при одобрении Правительством Российской Федерации доклада ФАС России, предусмотренного </w:t>
            </w:r>
            <w:hyperlink w:anchor="P1723" w:history="1">
              <w:r>
                <w:rPr>
                  <w:color w:val="0000FF"/>
                </w:rPr>
                <w:t>пунктом 1</w:t>
              </w:r>
            </w:hyperlink>
            <w:r>
              <w:t xml:space="preserve"> настоящего раздела)</w:t>
            </w:r>
          </w:p>
        </w:tc>
        <w:tc>
          <w:tcPr>
            <w:tcW w:w="2381" w:type="dxa"/>
            <w:tcBorders>
              <w:top w:val="nil"/>
              <w:left w:val="nil"/>
              <w:bottom w:val="nil"/>
              <w:right w:val="nil"/>
            </w:tcBorders>
          </w:tcPr>
          <w:p w:rsidR="003E7CC9" w:rsidRDefault="003E7CC9">
            <w:pPr>
              <w:pStyle w:val="ConsPlusNormal"/>
            </w:pPr>
            <w:r>
              <w:lastRenderedPageBreak/>
              <w:t xml:space="preserve">федеральный закон, постановления Правительства Российской </w:t>
            </w:r>
            <w:r>
              <w:lastRenderedPageBreak/>
              <w:t>Федерации, нормативные правовые акты федеральных органов исполнительной власти</w:t>
            </w:r>
          </w:p>
        </w:tc>
        <w:tc>
          <w:tcPr>
            <w:tcW w:w="3912" w:type="dxa"/>
            <w:tcBorders>
              <w:top w:val="nil"/>
              <w:left w:val="nil"/>
              <w:bottom w:val="nil"/>
              <w:right w:val="nil"/>
            </w:tcBorders>
          </w:tcPr>
          <w:p w:rsidR="003E7CC9" w:rsidRDefault="003E7CC9">
            <w:pPr>
              <w:pStyle w:val="ConsPlusNormal"/>
            </w:pPr>
            <w:r>
              <w:lastRenderedPageBreak/>
              <w:t xml:space="preserve">снижение барьеров при осуществлении деятельности по выдаче банковских гарантий для обеспечения исполнения отдельных категорий обязательств </w:t>
            </w:r>
            <w:r>
              <w:lastRenderedPageBreak/>
              <w:t>третьих лиц;</w:t>
            </w:r>
          </w:p>
          <w:p w:rsidR="003E7CC9" w:rsidRDefault="003E7CC9">
            <w:pPr>
              <w:pStyle w:val="ConsPlusNormal"/>
            </w:pPr>
            <w:r>
              <w:t>создание конкурентного механизма определения возможных объемов участия кредитных организаций в указанной деятельности;</w:t>
            </w:r>
          </w:p>
          <w:p w:rsidR="003E7CC9" w:rsidRDefault="003E7CC9">
            <w:pPr>
              <w:pStyle w:val="ConsPlusNormal"/>
            </w:pPr>
            <w:r>
              <w:t>предупреждение нарушения федеральными органами исполнительной власти антимонопольного законодательства</w:t>
            </w:r>
          </w:p>
        </w:tc>
        <w:tc>
          <w:tcPr>
            <w:tcW w:w="1984" w:type="dxa"/>
            <w:tcBorders>
              <w:top w:val="nil"/>
              <w:left w:val="nil"/>
              <w:bottom w:val="nil"/>
              <w:right w:val="nil"/>
            </w:tcBorders>
          </w:tcPr>
          <w:p w:rsidR="003E7CC9" w:rsidRDefault="003E7CC9">
            <w:pPr>
              <w:pStyle w:val="ConsPlusNormal"/>
              <w:jc w:val="center"/>
            </w:pPr>
            <w:r>
              <w:lastRenderedPageBreak/>
              <w:t>II квартал 2019 г.,</w:t>
            </w:r>
          </w:p>
          <w:p w:rsidR="003E7CC9" w:rsidRDefault="003E7CC9">
            <w:pPr>
              <w:pStyle w:val="ConsPlusNormal"/>
              <w:jc w:val="center"/>
            </w:pPr>
            <w:r>
              <w:t>далее - по мере необходимости</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 xml:space="preserve">иные заинтересованные федеральные органы </w:t>
            </w:r>
            <w:r>
              <w:lastRenderedPageBreak/>
              <w:t>исполнительной власти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4.</w:t>
            </w:r>
          </w:p>
        </w:tc>
        <w:tc>
          <w:tcPr>
            <w:tcW w:w="4762" w:type="dxa"/>
            <w:tcBorders>
              <w:top w:val="nil"/>
              <w:left w:val="nil"/>
              <w:bottom w:val="nil"/>
              <w:right w:val="nil"/>
            </w:tcBorders>
          </w:tcPr>
          <w:p w:rsidR="003E7CC9" w:rsidRDefault="003E7CC9">
            <w:pPr>
              <w:pStyle w:val="ConsPlusNormal"/>
            </w:pPr>
            <w:r>
              <w:t xml:space="preserve">Внесение изменений в разрабатываемые и принятые акты Правительства Российской Федерации, направленных на предоставление кредиторам субсидий из федерального бюджета при предоставлении льготного финансирования на конкурентных принципах </w:t>
            </w:r>
            <w:hyperlink w:anchor="P2379" w:history="1">
              <w:r>
                <w:rPr>
                  <w:color w:val="0000FF"/>
                </w:rPr>
                <w:t>&lt;4&gt;</w:t>
              </w:r>
            </w:hyperlink>
            <w:r>
              <w:t xml:space="preserve"> (при одобрении Правительством Российской Федерации доклада ФАС России, предусмотренного </w:t>
            </w:r>
            <w:hyperlink w:anchor="P1723" w:history="1">
              <w:r>
                <w:rPr>
                  <w:color w:val="0000FF"/>
                </w:rPr>
                <w:t>пунктом 1</w:t>
              </w:r>
            </w:hyperlink>
            <w:r>
              <w:t xml:space="preserve"> настоящего раздела)</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исключение дискриминации кредиторов при предоставлении субсидий;</w:t>
            </w:r>
          </w:p>
          <w:p w:rsidR="003E7CC9" w:rsidRDefault="003E7CC9">
            <w:pPr>
              <w:pStyle w:val="ConsPlusNormal"/>
            </w:pPr>
            <w:r>
              <w:t>создание конкурентного механизма предоставления субсидий кредиторам</w:t>
            </w:r>
          </w:p>
        </w:tc>
        <w:tc>
          <w:tcPr>
            <w:tcW w:w="1984" w:type="dxa"/>
            <w:tcBorders>
              <w:top w:val="nil"/>
              <w:left w:val="nil"/>
              <w:bottom w:val="nil"/>
              <w:right w:val="nil"/>
            </w:tcBorders>
          </w:tcPr>
          <w:p w:rsidR="003E7CC9" w:rsidRDefault="003E7CC9">
            <w:pPr>
              <w:pStyle w:val="ConsPlusNormal"/>
              <w:jc w:val="center"/>
            </w:pPr>
            <w:r>
              <w:t>II квартал 2019 г.,</w:t>
            </w:r>
          </w:p>
          <w:p w:rsidR="003E7CC9" w:rsidRDefault="003E7CC9">
            <w:pPr>
              <w:pStyle w:val="ConsPlusNormal"/>
              <w:jc w:val="center"/>
            </w:pPr>
            <w:r>
              <w:t>далее - по мере необходимости</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заинтересованные федеральные органы исполнительной власти и организации 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5.</w:t>
            </w:r>
          </w:p>
        </w:tc>
        <w:tc>
          <w:tcPr>
            <w:tcW w:w="4762" w:type="dxa"/>
            <w:tcBorders>
              <w:top w:val="nil"/>
              <w:left w:val="nil"/>
              <w:bottom w:val="nil"/>
              <w:right w:val="nil"/>
            </w:tcBorders>
          </w:tcPr>
          <w:p w:rsidR="003E7CC9" w:rsidRDefault="003E7CC9">
            <w:pPr>
              <w:pStyle w:val="ConsPlusNormal"/>
            </w:pPr>
            <w:r>
              <w:t>Создание правовых условий для ограничения влияния крупных кредиторов на среднерыночное значение полной стоимости потребительского кредита (займа) путем ограничения доли одного кредитора, учитываемой в таком расчете</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снижение возможности влияния на стоимостные условия обращения услуг по предоставлению потребительских кредитов (займов) кредиторов, занимающих доминирующее положение на соответствующем рынке</w:t>
            </w:r>
          </w:p>
        </w:tc>
        <w:tc>
          <w:tcPr>
            <w:tcW w:w="1984" w:type="dxa"/>
            <w:tcBorders>
              <w:top w:val="nil"/>
              <w:left w:val="nil"/>
              <w:bottom w:val="nil"/>
              <w:right w:val="nil"/>
            </w:tcBorders>
          </w:tcPr>
          <w:p w:rsidR="003E7CC9" w:rsidRDefault="003E7CC9">
            <w:pPr>
              <w:pStyle w:val="ConsPlusNormal"/>
              <w:jc w:val="center"/>
            </w:pPr>
            <w:r>
              <w:t>IV квартал 2019 г.</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заинтересованные федеральные органы исполнительной власти и организации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6.</w:t>
            </w:r>
          </w:p>
        </w:tc>
        <w:tc>
          <w:tcPr>
            <w:tcW w:w="4762" w:type="dxa"/>
            <w:tcBorders>
              <w:top w:val="nil"/>
              <w:left w:val="nil"/>
              <w:bottom w:val="nil"/>
              <w:right w:val="nil"/>
            </w:tcBorders>
          </w:tcPr>
          <w:p w:rsidR="003E7CC9" w:rsidRDefault="003E7CC9">
            <w:pPr>
              <w:pStyle w:val="ConsPlusNormal"/>
            </w:pPr>
            <w:r>
              <w:t xml:space="preserve">Подготовка информационного письма о практике признания актом недобросовестной конкуренции действий кредитной организации по привлечению денежных средств физических лиц в срочные банковские вклады с последующим ухудшением потребительских </w:t>
            </w:r>
            <w:r>
              <w:lastRenderedPageBreak/>
              <w:t>свойств данных вкладов по сравнению с первоначально заявленными</w:t>
            </w:r>
          </w:p>
        </w:tc>
        <w:tc>
          <w:tcPr>
            <w:tcW w:w="2381" w:type="dxa"/>
            <w:tcBorders>
              <w:top w:val="nil"/>
              <w:left w:val="nil"/>
              <w:bottom w:val="nil"/>
              <w:right w:val="nil"/>
            </w:tcBorders>
          </w:tcPr>
          <w:p w:rsidR="003E7CC9" w:rsidRDefault="003E7CC9">
            <w:pPr>
              <w:pStyle w:val="ConsPlusNormal"/>
            </w:pPr>
            <w:r>
              <w:lastRenderedPageBreak/>
              <w:t xml:space="preserve">совместное </w:t>
            </w:r>
            <w:hyperlink r:id="rId83" w:history="1">
              <w:r>
                <w:rPr>
                  <w:color w:val="0000FF"/>
                </w:rPr>
                <w:t>письмо</w:t>
              </w:r>
            </w:hyperlink>
            <w:r>
              <w:t xml:space="preserve"> ФАС России и Банка России</w:t>
            </w:r>
          </w:p>
        </w:tc>
        <w:tc>
          <w:tcPr>
            <w:tcW w:w="3912" w:type="dxa"/>
            <w:tcBorders>
              <w:top w:val="nil"/>
              <w:left w:val="nil"/>
              <w:bottom w:val="nil"/>
              <w:right w:val="nil"/>
            </w:tcBorders>
          </w:tcPr>
          <w:p w:rsidR="003E7CC9" w:rsidRDefault="003E7CC9">
            <w:pPr>
              <w:pStyle w:val="ConsPlusNormal"/>
            </w:pPr>
            <w:r>
              <w:t>предупреждение недобросовестной конкуренции кредитных организаций</w:t>
            </w:r>
          </w:p>
        </w:tc>
        <w:tc>
          <w:tcPr>
            <w:tcW w:w="1984" w:type="dxa"/>
            <w:tcBorders>
              <w:top w:val="nil"/>
              <w:left w:val="nil"/>
              <w:bottom w:val="nil"/>
              <w:right w:val="nil"/>
            </w:tcBorders>
          </w:tcPr>
          <w:p w:rsidR="003E7CC9" w:rsidRDefault="003E7CC9">
            <w:pPr>
              <w:pStyle w:val="ConsPlusNormal"/>
              <w:jc w:val="center"/>
            </w:pPr>
            <w:r>
              <w:t>IV квартал 2018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7.</w:t>
            </w:r>
          </w:p>
        </w:tc>
        <w:tc>
          <w:tcPr>
            <w:tcW w:w="4762" w:type="dxa"/>
            <w:tcBorders>
              <w:top w:val="nil"/>
              <w:left w:val="nil"/>
              <w:bottom w:val="nil"/>
              <w:right w:val="nil"/>
            </w:tcBorders>
          </w:tcPr>
          <w:p w:rsidR="003E7CC9" w:rsidRDefault="003E7CC9">
            <w:pPr>
              <w:pStyle w:val="ConsPlusNormal"/>
            </w:pPr>
            <w:r>
              <w:t>Создание равных условий осуществления переводов с банковских счетов физических лиц на счета третьих лиц, открытые как в одной, так и в различных кредитных организациях (за исключением платежей, комиссия за осуществление которых не взимается в силу закона)</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снижение издержек переключения потребителя между кредитными организациями;</w:t>
            </w:r>
          </w:p>
          <w:p w:rsidR="003E7CC9" w:rsidRDefault="003E7CC9">
            <w:pPr>
              <w:pStyle w:val="ConsPlusNormal"/>
            </w:pPr>
            <w:r>
              <w:t>снижение сетевого эффекта доминирующих кредитных организаций</w:t>
            </w:r>
          </w:p>
        </w:tc>
        <w:tc>
          <w:tcPr>
            <w:tcW w:w="1984" w:type="dxa"/>
            <w:tcBorders>
              <w:top w:val="nil"/>
              <w:left w:val="nil"/>
              <w:bottom w:val="nil"/>
              <w:right w:val="nil"/>
            </w:tcBorders>
          </w:tcPr>
          <w:p w:rsidR="003E7CC9" w:rsidRDefault="003E7CC9">
            <w:pPr>
              <w:pStyle w:val="ConsPlusNormal"/>
              <w:jc w:val="center"/>
            </w:pPr>
            <w:r>
              <w:t>IV квартал 2018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Минфин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Рынок платежных и иных связанных с осуществлением и получением платежей услуг</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8.</w:t>
            </w:r>
          </w:p>
        </w:tc>
        <w:tc>
          <w:tcPr>
            <w:tcW w:w="4762" w:type="dxa"/>
            <w:tcBorders>
              <w:top w:val="nil"/>
              <w:left w:val="nil"/>
              <w:bottom w:val="nil"/>
              <w:right w:val="nil"/>
            </w:tcBorders>
          </w:tcPr>
          <w:p w:rsidR="003E7CC9" w:rsidRDefault="003E7CC9">
            <w:pPr>
              <w:pStyle w:val="ConsPlusNormal"/>
            </w:pPr>
            <w:r>
              <w:t>Обеспечение конкуренции на рынке платежных услуг при осуществлении гражданами оплаты товаров (работ, услуг)</w:t>
            </w:r>
          </w:p>
        </w:tc>
        <w:tc>
          <w:tcPr>
            <w:tcW w:w="2381" w:type="dxa"/>
            <w:tcBorders>
              <w:top w:val="nil"/>
              <w:left w:val="nil"/>
              <w:bottom w:val="nil"/>
              <w:right w:val="nil"/>
            </w:tcBorders>
          </w:tcPr>
          <w:p w:rsidR="003E7CC9" w:rsidRDefault="003E7CC9">
            <w:pPr>
              <w:pStyle w:val="ConsPlusNormal"/>
            </w:pP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pPr>
          </w:p>
        </w:tc>
        <w:tc>
          <w:tcPr>
            <w:tcW w:w="2665" w:type="dxa"/>
            <w:tcBorders>
              <w:top w:val="nil"/>
              <w:left w:val="nil"/>
              <w:bottom w:val="nil"/>
              <w:right w:val="nil"/>
            </w:tcBorders>
          </w:tcPr>
          <w:p w:rsidR="003E7CC9" w:rsidRDefault="003E7CC9">
            <w:pPr>
              <w:pStyle w:val="ConsPlusNormal"/>
            </w:pP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создание правовых условий для утверждения уполномоченными органами в области государственного регулирования тарифов экономически обоснованных тарифов на коммунальные ресурсы (услуги) посредством введения прямого запрета на учет расходов на организацию приема платы за такие ресурсы</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 разъяснения ФАС России</w:t>
            </w:r>
          </w:p>
        </w:tc>
        <w:tc>
          <w:tcPr>
            <w:tcW w:w="3912" w:type="dxa"/>
            <w:tcBorders>
              <w:top w:val="nil"/>
              <w:left w:val="nil"/>
              <w:bottom w:val="nil"/>
              <w:right w:val="nil"/>
            </w:tcBorders>
          </w:tcPr>
          <w:p w:rsidR="003E7CC9" w:rsidRDefault="003E7CC9">
            <w:pPr>
              <w:pStyle w:val="ConsPlusNormal"/>
            </w:pPr>
            <w:r>
              <w:t>исключение неоправданных преимуществ для отдельных платежных организаций и обеспечение развития ценовой конкуренции при оказании ими платежных услуг при оплате гражданами жилищно-коммунальных услуг</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 xml:space="preserve">проведение анализа и установление единых правил организации приема платежей через официальные сайты федеральных органов исполнительной власти в информационно-телекоммуникационной сети "Интернет", Единый портал государственных и муниципальных услуг и государственную информационную систему жилищно-коммунального хозяйства, в том числе предполагающих установление порядка и </w:t>
            </w:r>
            <w:r>
              <w:lastRenderedPageBreak/>
              <w:t>условий проведения на периодической основе конкурентного отбора хозяйствующих субъектов, обеспечивающих осуществление платежей в рамках указанных ресурсов, а также порядка информирования потребителей обо всех существенных условиях осуществления платежей в рамках указанных ресурсов</w:t>
            </w:r>
          </w:p>
        </w:tc>
        <w:tc>
          <w:tcPr>
            <w:tcW w:w="2381" w:type="dxa"/>
            <w:tcBorders>
              <w:top w:val="nil"/>
              <w:left w:val="nil"/>
              <w:bottom w:val="nil"/>
              <w:right w:val="nil"/>
            </w:tcBorders>
          </w:tcPr>
          <w:p w:rsidR="003E7CC9" w:rsidRDefault="003E7CC9">
            <w:pPr>
              <w:pStyle w:val="ConsPlusNormal"/>
            </w:pPr>
            <w:r>
              <w:lastRenderedPageBreak/>
              <w:t>федеральный закон, 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 xml:space="preserve">установление единых правил организации приема платы за государственные и муниципальные услуги, жилищно-коммунальные услуги с использованием информационно-технологической и коммуникационной инфраструктуры, а также прозрачных и недискриминационных условий доступа платежных организаций к оказанию платежных услуг при </w:t>
            </w:r>
            <w:r>
              <w:lastRenderedPageBreak/>
              <w:t>организации приема такой платы</w:t>
            </w:r>
          </w:p>
        </w:tc>
        <w:tc>
          <w:tcPr>
            <w:tcW w:w="1984" w:type="dxa"/>
            <w:tcBorders>
              <w:top w:val="nil"/>
              <w:left w:val="nil"/>
              <w:bottom w:val="nil"/>
              <w:right w:val="nil"/>
            </w:tcBorders>
          </w:tcPr>
          <w:p w:rsidR="003E7CC9" w:rsidRDefault="003E7CC9">
            <w:pPr>
              <w:pStyle w:val="ConsPlusNormal"/>
              <w:jc w:val="center"/>
            </w:pPr>
            <w:r>
              <w:lastRenderedPageBreak/>
              <w:t>II квартал 2020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Минфин России,</w:t>
            </w:r>
          </w:p>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заинтересованные федеральные органы исполнительной власти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 xml:space="preserve">разработка и утверждение стандарта </w:t>
            </w:r>
            <w:hyperlink r:id="rId84" w:history="1">
              <w:r>
                <w:rPr>
                  <w:color w:val="0000FF"/>
                </w:rPr>
                <w:t>раскрытия информации</w:t>
              </w:r>
            </w:hyperlink>
            <w:r>
              <w:t xml:space="preserve"> о стоимости оказания платежных услуг при использовании платежных терминалов</w:t>
            </w:r>
          </w:p>
        </w:tc>
        <w:tc>
          <w:tcPr>
            <w:tcW w:w="2381" w:type="dxa"/>
            <w:tcBorders>
              <w:top w:val="nil"/>
              <w:left w:val="nil"/>
              <w:bottom w:val="nil"/>
              <w:right w:val="nil"/>
            </w:tcBorders>
          </w:tcPr>
          <w:p w:rsidR="003E7CC9" w:rsidRDefault="003E7CC9">
            <w:pPr>
              <w:pStyle w:val="ConsPlusNormal"/>
            </w:pPr>
            <w:r>
              <w:t>совместное письмо ФАС России и Банка России</w:t>
            </w:r>
          </w:p>
        </w:tc>
        <w:tc>
          <w:tcPr>
            <w:tcW w:w="3912" w:type="dxa"/>
            <w:tcBorders>
              <w:top w:val="nil"/>
              <w:left w:val="nil"/>
              <w:bottom w:val="nil"/>
              <w:right w:val="nil"/>
            </w:tcBorders>
          </w:tcPr>
          <w:p w:rsidR="003E7CC9" w:rsidRDefault="003E7CC9">
            <w:pPr>
              <w:pStyle w:val="ConsPlusNormal"/>
            </w:pPr>
            <w:r>
              <w:t>предупреждение недобросовестной конкуренции платежных организаций при размещении информации о стоимости платежных услуг на дисплее платежных терминалов</w:t>
            </w:r>
          </w:p>
        </w:tc>
        <w:tc>
          <w:tcPr>
            <w:tcW w:w="1984" w:type="dxa"/>
            <w:tcBorders>
              <w:top w:val="nil"/>
              <w:left w:val="nil"/>
              <w:bottom w:val="nil"/>
              <w:right w:val="nil"/>
            </w:tcBorders>
          </w:tcPr>
          <w:p w:rsidR="003E7CC9" w:rsidRDefault="003E7CC9">
            <w:pPr>
              <w:pStyle w:val="ConsPlusNormal"/>
              <w:jc w:val="center"/>
            </w:pPr>
            <w:r>
              <w:t>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9.</w:t>
            </w:r>
          </w:p>
        </w:tc>
        <w:tc>
          <w:tcPr>
            <w:tcW w:w="4762" w:type="dxa"/>
            <w:tcBorders>
              <w:top w:val="nil"/>
              <w:left w:val="nil"/>
              <w:bottom w:val="nil"/>
              <w:right w:val="nil"/>
            </w:tcBorders>
          </w:tcPr>
          <w:p w:rsidR="003E7CC9" w:rsidRDefault="003E7CC9">
            <w:pPr>
              <w:pStyle w:val="ConsPlusNormal"/>
            </w:pPr>
            <w:r>
              <w:t>Обеспечение конкуренции на рынке платежных и иных связанных услуг при получении гражданами выплат из бюджетной системы и государственных внебюджетных фондов</w:t>
            </w:r>
          </w:p>
        </w:tc>
        <w:tc>
          <w:tcPr>
            <w:tcW w:w="2381" w:type="dxa"/>
            <w:tcBorders>
              <w:top w:val="nil"/>
              <w:left w:val="nil"/>
              <w:bottom w:val="nil"/>
              <w:right w:val="nil"/>
            </w:tcBorders>
          </w:tcPr>
          <w:p w:rsidR="003E7CC9" w:rsidRDefault="003E7CC9">
            <w:pPr>
              <w:pStyle w:val="ConsPlusNormal"/>
            </w:pP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pPr>
          </w:p>
        </w:tc>
        <w:tc>
          <w:tcPr>
            <w:tcW w:w="2665" w:type="dxa"/>
            <w:tcBorders>
              <w:top w:val="nil"/>
              <w:left w:val="nil"/>
              <w:bottom w:val="nil"/>
              <w:right w:val="nil"/>
            </w:tcBorders>
          </w:tcPr>
          <w:p w:rsidR="003E7CC9" w:rsidRDefault="003E7CC9">
            <w:pPr>
              <w:pStyle w:val="ConsPlusNormal"/>
            </w:pP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подготовка предложений о внесении изменений в нормативные правовые акты Российской Федерации, исключающих возможность создания препятствий гражданам при выборе кредитной организации для открытия банковского счета для перечисления на него пенсий и иных видов выплат</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обеспечение конкурентных условий при выборе гражданами кредитной организации для открытия банковского счета для перечисления на него пенсий и иных видов выплат</w:t>
            </w:r>
          </w:p>
        </w:tc>
        <w:tc>
          <w:tcPr>
            <w:tcW w:w="1984" w:type="dxa"/>
            <w:tcBorders>
              <w:top w:val="nil"/>
              <w:left w:val="nil"/>
              <w:bottom w:val="nil"/>
              <w:right w:val="nil"/>
            </w:tcBorders>
          </w:tcPr>
          <w:p w:rsidR="003E7CC9" w:rsidRDefault="003E7CC9">
            <w:pPr>
              <w:pStyle w:val="ConsPlusNormal"/>
              <w:jc w:val="center"/>
            </w:pPr>
            <w:r>
              <w:t>IV квартал 2018 г.</w:t>
            </w:r>
          </w:p>
        </w:tc>
        <w:tc>
          <w:tcPr>
            <w:tcW w:w="2665" w:type="dxa"/>
            <w:tcBorders>
              <w:top w:val="nil"/>
              <w:left w:val="nil"/>
              <w:bottom w:val="nil"/>
              <w:right w:val="nil"/>
            </w:tcBorders>
          </w:tcPr>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разработка мер, направленных на повышение информированности граждан и хозяйствующих субъектов соответственно обо всех предусмотренных способах получения пенсий и иных социальных выплат, а также о возможности оказания услуг в рамках осуществления таких выплат</w:t>
            </w:r>
          </w:p>
        </w:tc>
        <w:tc>
          <w:tcPr>
            <w:tcW w:w="2381" w:type="dxa"/>
            <w:tcBorders>
              <w:top w:val="nil"/>
              <w:left w:val="nil"/>
              <w:bottom w:val="nil"/>
              <w:right w:val="nil"/>
            </w:tcBorders>
          </w:tcPr>
          <w:p w:rsidR="003E7CC9" w:rsidRDefault="003E7CC9">
            <w:pPr>
              <w:pStyle w:val="ConsPlusNormal"/>
            </w:pPr>
            <w:r>
              <w:t>обращение ФАС России в федеральные органы исполнительной власти и государственные внебюджетные фонды с рекомендациями;</w:t>
            </w:r>
          </w:p>
          <w:p w:rsidR="003E7CC9" w:rsidRDefault="003E7CC9">
            <w:pPr>
              <w:pStyle w:val="ConsPlusNormal"/>
            </w:pPr>
            <w:r>
              <w:t xml:space="preserve">разъяснения федеральных органов </w:t>
            </w:r>
            <w:r>
              <w:lastRenderedPageBreak/>
              <w:t>исполнительной власти и государственных внебюджетных фондов для подведомственных учреждений</w:t>
            </w:r>
          </w:p>
        </w:tc>
        <w:tc>
          <w:tcPr>
            <w:tcW w:w="3912" w:type="dxa"/>
            <w:tcBorders>
              <w:top w:val="nil"/>
              <w:left w:val="nil"/>
              <w:bottom w:val="nil"/>
              <w:right w:val="nil"/>
            </w:tcBorders>
          </w:tcPr>
          <w:p w:rsidR="003E7CC9" w:rsidRDefault="003E7CC9">
            <w:pPr>
              <w:pStyle w:val="ConsPlusNormal"/>
            </w:pPr>
            <w:r>
              <w:lastRenderedPageBreak/>
              <w:t>обеспечение условий для развития спроса на услуги, необходимые для получения гражданами различного рода выплат, всех категорий хозяйствующих субъектов, предлагающих или способных предложить такие услуги</w:t>
            </w:r>
          </w:p>
        </w:tc>
        <w:tc>
          <w:tcPr>
            <w:tcW w:w="1984" w:type="dxa"/>
            <w:tcBorders>
              <w:top w:val="nil"/>
              <w:left w:val="nil"/>
              <w:bottom w:val="nil"/>
              <w:right w:val="nil"/>
            </w:tcBorders>
          </w:tcPr>
          <w:p w:rsidR="003E7CC9" w:rsidRDefault="003E7CC9">
            <w:pPr>
              <w:pStyle w:val="ConsPlusNormal"/>
              <w:jc w:val="center"/>
            </w:pPr>
            <w:r>
              <w:t>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заинтересованные федеральные органы исполнительной власти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обеспечение предупреждения и пресечения антиконкурентных практик при организации получения гражданами пенсий и иных социальных выплат, включая практики:</w:t>
            </w:r>
          </w:p>
        </w:tc>
        <w:tc>
          <w:tcPr>
            <w:tcW w:w="2381" w:type="dxa"/>
            <w:tcBorders>
              <w:top w:val="nil"/>
              <w:left w:val="nil"/>
              <w:bottom w:val="nil"/>
              <w:right w:val="nil"/>
            </w:tcBorders>
          </w:tcPr>
          <w:p w:rsidR="003E7CC9" w:rsidRDefault="003E7CC9">
            <w:pPr>
              <w:pStyle w:val="ConsPlusNormal"/>
            </w:pPr>
            <w:r>
              <w:t>правовые акты ФАС России и его территориальных органов</w:t>
            </w:r>
          </w:p>
        </w:tc>
        <w:tc>
          <w:tcPr>
            <w:tcW w:w="3912" w:type="dxa"/>
            <w:tcBorders>
              <w:top w:val="nil"/>
              <w:left w:val="nil"/>
              <w:bottom w:val="nil"/>
              <w:right w:val="nil"/>
            </w:tcBorders>
          </w:tcPr>
          <w:p w:rsidR="003E7CC9" w:rsidRDefault="003E7CC9">
            <w:pPr>
              <w:pStyle w:val="ConsPlusNormal"/>
            </w:pPr>
            <w:r>
              <w:t>исключение негативного воздействия органов государственной власти и государственных внебюджетных фондов на состояние конкуренции</w:t>
            </w:r>
          </w:p>
        </w:tc>
        <w:tc>
          <w:tcPr>
            <w:tcW w:w="1984" w:type="dxa"/>
            <w:tcBorders>
              <w:top w:val="nil"/>
              <w:left w:val="nil"/>
              <w:bottom w:val="nil"/>
              <w:right w:val="nil"/>
            </w:tcBorders>
          </w:tcPr>
          <w:p w:rsidR="003E7CC9" w:rsidRDefault="003E7CC9">
            <w:pPr>
              <w:pStyle w:val="ConsPlusNormal"/>
              <w:jc w:val="center"/>
            </w:pPr>
            <w:r>
              <w:t>по мере необходимости</w:t>
            </w:r>
          </w:p>
        </w:tc>
        <w:tc>
          <w:tcPr>
            <w:tcW w:w="2665" w:type="dxa"/>
            <w:tcBorders>
              <w:top w:val="nil"/>
              <w:left w:val="nil"/>
              <w:bottom w:val="nil"/>
              <w:right w:val="nil"/>
            </w:tcBorders>
          </w:tcPr>
          <w:p w:rsidR="003E7CC9" w:rsidRDefault="003E7CC9">
            <w:pPr>
              <w:pStyle w:val="ConsPlusNormal"/>
            </w:pPr>
            <w:r>
              <w:t>ФАС России и его территориальные органы</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препятствования в возможности реализации гражданами права на выбор хозяйствующего субъекта, с использованием услуг которого могут быть получены пенсии и иные социальные выплаты;</w:t>
            </w:r>
          </w:p>
        </w:tc>
        <w:tc>
          <w:tcPr>
            <w:tcW w:w="2381" w:type="dxa"/>
            <w:tcBorders>
              <w:top w:val="nil"/>
              <w:left w:val="nil"/>
              <w:bottom w:val="nil"/>
              <w:right w:val="nil"/>
            </w:tcBorders>
          </w:tcPr>
          <w:p w:rsidR="003E7CC9" w:rsidRDefault="003E7CC9">
            <w:pPr>
              <w:pStyle w:val="ConsPlusNormal"/>
            </w:pP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pPr>
          </w:p>
        </w:tc>
        <w:tc>
          <w:tcPr>
            <w:tcW w:w="2665" w:type="dxa"/>
            <w:tcBorders>
              <w:top w:val="nil"/>
              <w:left w:val="nil"/>
              <w:bottom w:val="nil"/>
              <w:right w:val="nil"/>
            </w:tcBorders>
          </w:tcPr>
          <w:p w:rsidR="003E7CC9" w:rsidRDefault="003E7CC9">
            <w:pPr>
              <w:pStyle w:val="ConsPlusNormal"/>
            </w:pP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p>
        </w:tc>
        <w:tc>
          <w:tcPr>
            <w:tcW w:w="4762" w:type="dxa"/>
            <w:tcBorders>
              <w:top w:val="nil"/>
              <w:left w:val="nil"/>
              <w:bottom w:val="nil"/>
              <w:right w:val="nil"/>
            </w:tcBorders>
          </w:tcPr>
          <w:p w:rsidR="003E7CC9" w:rsidRDefault="003E7CC9">
            <w:pPr>
              <w:pStyle w:val="ConsPlusNormal"/>
            </w:pPr>
            <w:r>
              <w:t>проведения не предусмотренных законодательством Российской Федерации торгов по отбору хозяйствующих субъектов, которым будут возмещаться расходы на оказание услуг, необходимых для получения гражданами пенсий и иных социальных выплат, и информирования об этом граждан</w:t>
            </w:r>
          </w:p>
        </w:tc>
        <w:tc>
          <w:tcPr>
            <w:tcW w:w="2381" w:type="dxa"/>
            <w:tcBorders>
              <w:top w:val="nil"/>
              <w:left w:val="nil"/>
              <w:bottom w:val="nil"/>
              <w:right w:val="nil"/>
            </w:tcBorders>
          </w:tcPr>
          <w:p w:rsidR="003E7CC9" w:rsidRDefault="003E7CC9">
            <w:pPr>
              <w:pStyle w:val="ConsPlusNormal"/>
            </w:pP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pPr>
          </w:p>
        </w:tc>
        <w:tc>
          <w:tcPr>
            <w:tcW w:w="2665" w:type="dxa"/>
            <w:tcBorders>
              <w:top w:val="nil"/>
              <w:left w:val="nil"/>
              <w:bottom w:val="nil"/>
              <w:right w:val="nil"/>
            </w:tcBorders>
          </w:tcPr>
          <w:p w:rsidR="003E7CC9" w:rsidRDefault="003E7CC9">
            <w:pPr>
              <w:pStyle w:val="ConsPlusNormal"/>
            </w:pP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10.</w:t>
            </w:r>
          </w:p>
        </w:tc>
        <w:tc>
          <w:tcPr>
            <w:tcW w:w="4762" w:type="dxa"/>
            <w:tcBorders>
              <w:top w:val="nil"/>
              <w:left w:val="nil"/>
              <w:bottom w:val="nil"/>
              <w:right w:val="nil"/>
            </w:tcBorders>
          </w:tcPr>
          <w:p w:rsidR="003E7CC9" w:rsidRDefault="003E7CC9">
            <w:pPr>
              <w:pStyle w:val="ConsPlusNormal"/>
            </w:pPr>
            <w:r>
              <w:t>Формирование правовых основ для создания и функционирования платформ быстрых платежей</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усиление конкуренции на рынке платежных услуг, снижение межбанковских барьеров при переводах между физическими лицами, переводах физических лиц в пользу юридических лиц</w:t>
            </w:r>
          </w:p>
        </w:tc>
        <w:tc>
          <w:tcPr>
            <w:tcW w:w="1984" w:type="dxa"/>
            <w:tcBorders>
              <w:top w:val="nil"/>
              <w:left w:val="nil"/>
              <w:bottom w:val="nil"/>
              <w:right w:val="nil"/>
            </w:tcBorders>
          </w:tcPr>
          <w:p w:rsidR="003E7CC9" w:rsidRDefault="003E7CC9">
            <w:pPr>
              <w:pStyle w:val="ConsPlusNormal"/>
              <w:jc w:val="center"/>
            </w:pPr>
            <w:r>
              <w:t>IV квартал 2019 г.</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11.</w:t>
            </w:r>
          </w:p>
        </w:tc>
        <w:tc>
          <w:tcPr>
            <w:tcW w:w="4762" w:type="dxa"/>
            <w:tcBorders>
              <w:top w:val="nil"/>
              <w:left w:val="nil"/>
              <w:bottom w:val="nil"/>
              <w:right w:val="nil"/>
            </w:tcBorders>
          </w:tcPr>
          <w:p w:rsidR="003E7CC9" w:rsidRDefault="003E7CC9">
            <w:pPr>
              <w:pStyle w:val="ConsPlusNormal"/>
            </w:pPr>
            <w:r>
              <w:t xml:space="preserve">Обеспечение конкурентных условий формирования размера торговой уступки и </w:t>
            </w:r>
            <w:r>
              <w:lastRenderedPageBreak/>
              <w:t>ставок межбанковской комиссии при осуществлении расчетов с использованием платежных карт</w:t>
            </w:r>
          </w:p>
        </w:tc>
        <w:tc>
          <w:tcPr>
            <w:tcW w:w="2381" w:type="dxa"/>
            <w:tcBorders>
              <w:top w:val="nil"/>
              <w:left w:val="nil"/>
              <w:bottom w:val="nil"/>
              <w:right w:val="nil"/>
            </w:tcBorders>
          </w:tcPr>
          <w:p w:rsidR="003E7CC9" w:rsidRDefault="003E7CC9">
            <w:pPr>
              <w:pStyle w:val="ConsPlusNormal"/>
            </w:pPr>
            <w:r>
              <w:lastRenderedPageBreak/>
              <w:t xml:space="preserve">доклад в Правительство </w:t>
            </w:r>
            <w:r>
              <w:lastRenderedPageBreak/>
              <w:t>Российской Федерации</w:t>
            </w:r>
          </w:p>
        </w:tc>
        <w:tc>
          <w:tcPr>
            <w:tcW w:w="3912" w:type="dxa"/>
            <w:tcBorders>
              <w:top w:val="nil"/>
              <w:left w:val="nil"/>
              <w:bottom w:val="nil"/>
              <w:right w:val="nil"/>
            </w:tcBorders>
          </w:tcPr>
          <w:p w:rsidR="003E7CC9" w:rsidRDefault="003E7CC9">
            <w:pPr>
              <w:pStyle w:val="ConsPlusNormal"/>
            </w:pPr>
            <w:r>
              <w:lastRenderedPageBreak/>
              <w:t>создание условий для снижения размера торговой уступки</w:t>
            </w:r>
          </w:p>
        </w:tc>
        <w:tc>
          <w:tcPr>
            <w:tcW w:w="1984" w:type="dxa"/>
            <w:tcBorders>
              <w:top w:val="nil"/>
              <w:left w:val="nil"/>
              <w:bottom w:val="nil"/>
              <w:right w:val="nil"/>
            </w:tcBorders>
          </w:tcPr>
          <w:p w:rsidR="003E7CC9" w:rsidRDefault="003E7CC9">
            <w:pPr>
              <w:pStyle w:val="ConsPlusNormal"/>
              <w:jc w:val="center"/>
            </w:pPr>
            <w:r>
              <w:t>I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lastRenderedPageBreak/>
              <w:t>Рынок микрофинансовых услуг</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12.</w:t>
            </w:r>
          </w:p>
        </w:tc>
        <w:tc>
          <w:tcPr>
            <w:tcW w:w="4762" w:type="dxa"/>
            <w:tcBorders>
              <w:top w:val="nil"/>
              <w:left w:val="nil"/>
              <w:bottom w:val="nil"/>
              <w:right w:val="nil"/>
            </w:tcBorders>
          </w:tcPr>
          <w:p w:rsidR="003E7CC9" w:rsidRDefault="003E7CC9">
            <w:pPr>
              <w:pStyle w:val="ConsPlusNormal"/>
            </w:pPr>
            <w:r>
              <w:t>Внесение изменений в акты Правительства Российской Федерации и ведомственные акты в части создания конкурентного механизма субсидирования микрофинансовых организаций при осуществлении ими деятельности по выдаче льготных займов</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 нормативные правовые акты федеральных органов исполнительной власти</w:t>
            </w:r>
          </w:p>
        </w:tc>
        <w:tc>
          <w:tcPr>
            <w:tcW w:w="3912" w:type="dxa"/>
            <w:tcBorders>
              <w:top w:val="nil"/>
              <w:left w:val="nil"/>
              <w:bottom w:val="nil"/>
              <w:right w:val="nil"/>
            </w:tcBorders>
          </w:tcPr>
          <w:p w:rsidR="003E7CC9" w:rsidRDefault="003E7CC9">
            <w:pPr>
              <w:pStyle w:val="ConsPlusNormal"/>
            </w:pPr>
            <w:r>
              <w:t>исключение неконкурентных преимуществ осуществления деятельности по представлению займов для микрофинансовых организаций с государственным и (или) муниципальным участием в уставном капитале;</w:t>
            </w:r>
          </w:p>
          <w:p w:rsidR="003E7CC9" w:rsidRDefault="003E7CC9">
            <w:pPr>
              <w:pStyle w:val="ConsPlusNormal"/>
            </w:pPr>
            <w:r>
              <w:t>исключение дискриминации микрофинансовых организаций при предоставлении субсидий по указанному признаку</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Минэкономразвития России,</w:t>
            </w:r>
          </w:p>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заинтересованные федеральные органы исполнительной власти и организации, акционерное общество "Федеральная корпорация по развитию малого и среднего предпринимательства"</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Рынок страховых услуг</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13.</w:t>
            </w:r>
          </w:p>
        </w:tc>
        <w:tc>
          <w:tcPr>
            <w:tcW w:w="4762" w:type="dxa"/>
            <w:tcBorders>
              <w:top w:val="nil"/>
              <w:left w:val="nil"/>
              <w:bottom w:val="nil"/>
              <w:right w:val="nil"/>
            </w:tcBorders>
          </w:tcPr>
          <w:p w:rsidR="003E7CC9" w:rsidRDefault="003E7CC9">
            <w:pPr>
              <w:pStyle w:val="ConsPlusNormal"/>
            </w:pPr>
            <w:r>
              <w:t>Создание правовых условий для расширения перечня лиц, которые могут выполнять функции представителей страховых организаций по обязательному страхованию гражданской ответственности владельцев транспортных средств в субъектах Российской Федерации</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снижение возможности воздействия занимающих доминирующее положение представителей страховых организаций на деятельность конкурентов и состояние конкуренции на рынке страховых услуг</w:t>
            </w:r>
          </w:p>
        </w:tc>
        <w:tc>
          <w:tcPr>
            <w:tcW w:w="1984" w:type="dxa"/>
            <w:tcBorders>
              <w:top w:val="nil"/>
              <w:left w:val="nil"/>
              <w:bottom w:val="nil"/>
              <w:right w:val="nil"/>
            </w:tcBorders>
          </w:tcPr>
          <w:p w:rsidR="003E7CC9" w:rsidRDefault="003E7CC9">
            <w:pPr>
              <w:pStyle w:val="ConsPlusNormal"/>
              <w:jc w:val="center"/>
            </w:pPr>
            <w:r>
              <w:t>I квартал 2019 г.</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заинтересованные федеральные органы исполнительной власти и организации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14.</w:t>
            </w:r>
          </w:p>
        </w:tc>
        <w:tc>
          <w:tcPr>
            <w:tcW w:w="4762" w:type="dxa"/>
            <w:tcBorders>
              <w:top w:val="nil"/>
              <w:left w:val="nil"/>
              <w:bottom w:val="nil"/>
              <w:right w:val="nil"/>
            </w:tcBorders>
          </w:tcPr>
          <w:p w:rsidR="003E7CC9" w:rsidRDefault="003E7CC9">
            <w:pPr>
              <w:pStyle w:val="ConsPlusNormal"/>
            </w:pPr>
            <w:r>
              <w:t xml:space="preserve">Проведение на плановой основе мониторинга используемой субъектами страхового рынка тарифной политики с учетом состояния конкурентной среды на рынке страхования, </w:t>
            </w:r>
            <w:r>
              <w:lastRenderedPageBreak/>
              <w:t>реализация мер реагирования на полученные результаты</w:t>
            </w:r>
          </w:p>
        </w:tc>
        <w:tc>
          <w:tcPr>
            <w:tcW w:w="2381" w:type="dxa"/>
            <w:tcBorders>
              <w:top w:val="nil"/>
              <w:left w:val="nil"/>
              <w:bottom w:val="nil"/>
              <w:right w:val="nil"/>
            </w:tcBorders>
          </w:tcPr>
          <w:p w:rsidR="003E7CC9" w:rsidRDefault="003E7CC9">
            <w:pPr>
              <w:pStyle w:val="ConsPlusNormal"/>
            </w:pPr>
            <w:r>
              <w:lastRenderedPageBreak/>
              <w:t xml:space="preserve">доклад в Правительство Российской Федерации, при </w:t>
            </w:r>
            <w:r>
              <w:lastRenderedPageBreak/>
              <w:t>необходимости - правовые акты</w:t>
            </w:r>
          </w:p>
        </w:tc>
        <w:tc>
          <w:tcPr>
            <w:tcW w:w="3912" w:type="dxa"/>
            <w:tcBorders>
              <w:top w:val="nil"/>
              <w:left w:val="nil"/>
              <w:bottom w:val="nil"/>
              <w:right w:val="nil"/>
            </w:tcBorders>
          </w:tcPr>
          <w:p w:rsidR="003E7CC9" w:rsidRDefault="003E7CC9">
            <w:pPr>
              <w:pStyle w:val="ConsPlusNormal"/>
            </w:pPr>
            <w:r>
              <w:lastRenderedPageBreak/>
              <w:t>выявление и предупреждение на страховом рынке недобросовестных практик ведения деятельности, в том числе на основе тарифной политики</w:t>
            </w:r>
          </w:p>
        </w:tc>
        <w:tc>
          <w:tcPr>
            <w:tcW w:w="1984" w:type="dxa"/>
            <w:tcBorders>
              <w:top w:val="nil"/>
              <w:left w:val="nil"/>
              <w:bottom w:val="nil"/>
              <w:right w:val="nil"/>
            </w:tcBorders>
          </w:tcPr>
          <w:p w:rsidR="003E7CC9" w:rsidRDefault="003E7CC9">
            <w:pPr>
              <w:pStyle w:val="ConsPlusNormal"/>
              <w:jc w:val="center"/>
            </w:pPr>
            <w:r>
              <w:t>доклад - ежегодно,</w:t>
            </w:r>
          </w:p>
          <w:p w:rsidR="003E7CC9" w:rsidRDefault="003E7CC9">
            <w:pPr>
              <w:pStyle w:val="ConsPlusNormal"/>
              <w:jc w:val="center"/>
            </w:pPr>
            <w:r>
              <w:t xml:space="preserve">начиная с октября 2018 г. правовые акты - по мере </w:t>
            </w:r>
            <w:r>
              <w:lastRenderedPageBreak/>
              <w:t>необходимости</w:t>
            </w:r>
          </w:p>
        </w:tc>
        <w:tc>
          <w:tcPr>
            <w:tcW w:w="2665" w:type="dxa"/>
            <w:tcBorders>
              <w:top w:val="nil"/>
              <w:left w:val="nil"/>
              <w:bottom w:val="nil"/>
              <w:right w:val="nil"/>
            </w:tcBorders>
          </w:tcPr>
          <w:p w:rsidR="003E7CC9" w:rsidRDefault="003E7CC9">
            <w:pPr>
              <w:pStyle w:val="ConsPlusNormal"/>
            </w:pPr>
            <w:r>
              <w:lastRenderedPageBreak/>
              <w:t>ФАС России,</w:t>
            </w:r>
          </w:p>
          <w:p w:rsidR="003E7CC9" w:rsidRDefault="003E7CC9">
            <w:pPr>
              <w:pStyle w:val="ConsPlusNormal"/>
            </w:pPr>
            <w:r>
              <w:t>Минфин России,</w:t>
            </w:r>
          </w:p>
          <w:p w:rsidR="003E7CC9" w:rsidRDefault="003E7CC9">
            <w:pPr>
              <w:pStyle w:val="ConsPlusNormal"/>
            </w:pPr>
            <w:r>
              <w:t>Минэкономразвития России</w:t>
            </w:r>
          </w:p>
          <w:p w:rsidR="003E7CC9" w:rsidRDefault="003E7CC9">
            <w:pPr>
              <w:pStyle w:val="ConsPlusNormal"/>
            </w:pPr>
            <w:r>
              <w:lastRenderedPageBreak/>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15.</w:t>
            </w:r>
          </w:p>
        </w:tc>
        <w:tc>
          <w:tcPr>
            <w:tcW w:w="4762" w:type="dxa"/>
            <w:tcBorders>
              <w:top w:val="nil"/>
              <w:left w:val="nil"/>
              <w:bottom w:val="nil"/>
              <w:right w:val="nil"/>
            </w:tcBorders>
          </w:tcPr>
          <w:p w:rsidR="003E7CC9" w:rsidRDefault="003E7CC9">
            <w:pPr>
              <w:pStyle w:val="ConsPlusNormal"/>
            </w:pPr>
            <w:r>
              <w:t>Совершенствование правовых основ деятельности обществ взаимного страхования</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повышение заинтересованности граждан и юридических лиц в страховании своих имущественных интересов путем объединения в общества взаимного страхования, создание условий развития обществ взаимного страхования</w:t>
            </w:r>
          </w:p>
        </w:tc>
        <w:tc>
          <w:tcPr>
            <w:tcW w:w="1984" w:type="dxa"/>
            <w:tcBorders>
              <w:top w:val="nil"/>
              <w:left w:val="nil"/>
              <w:bottom w:val="nil"/>
              <w:right w:val="nil"/>
            </w:tcBorders>
          </w:tcPr>
          <w:p w:rsidR="003E7CC9" w:rsidRDefault="003E7CC9">
            <w:pPr>
              <w:pStyle w:val="ConsPlusNormal"/>
              <w:jc w:val="center"/>
            </w:pPr>
            <w:r>
              <w:t>IV квартал 2019 г.</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Минэкономразвития России,</w:t>
            </w:r>
          </w:p>
          <w:p w:rsidR="003E7CC9" w:rsidRDefault="003E7CC9">
            <w:pPr>
              <w:pStyle w:val="ConsPlusNormal"/>
            </w:pPr>
            <w:r>
              <w:t>ФАС России</w:t>
            </w:r>
          </w:p>
          <w:p w:rsidR="003E7CC9" w:rsidRDefault="003E7CC9">
            <w:pPr>
              <w:pStyle w:val="ConsPlusNormal"/>
            </w:pPr>
            <w:r>
              <w:t>при участии Банка России,</w:t>
            </w:r>
          </w:p>
          <w:p w:rsidR="003E7CC9" w:rsidRDefault="003E7CC9">
            <w:pPr>
              <w:pStyle w:val="ConsPlusNormal"/>
            </w:pPr>
            <w:r>
              <w:t>объединений страховщиков и обществ взаимного страхования</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16.</w:t>
            </w:r>
          </w:p>
        </w:tc>
        <w:tc>
          <w:tcPr>
            <w:tcW w:w="4762" w:type="dxa"/>
            <w:tcBorders>
              <w:top w:val="nil"/>
              <w:left w:val="nil"/>
              <w:bottom w:val="nil"/>
              <w:right w:val="nil"/>
            </w:tcBorders>
          </w:tcPr>
          <w:p w:rsidR="003E7CC9" w:rsidRDefault="003E7CC9">
            <w:pPr>
              <w:pStyle w:val="ConsPlusNormal"/>
            </w:pPr>
            <w:r>
              <w:t>Установление для отдельных категорий работодателей (в том числе в зависимости от количества их работников), в случае если их коллективным договором с работниками предусмотрено добровольное медицинское страхование работников, обязанности осуществлять отбор страховых организаций, осуществляющих такой вид страхования, не реже чем 1 раз в 5 лет</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создание конкурентных условий для привлечения работодателями страховых организаций для целей добровольного медицинского страхования работников</w:t>
            </w:r>
          </w:p>
        </w:tc>
        <w:tc>
          <w:tcPr>
            <w:tcW w:w="1984" w:type="dxa"/>
            <w:tcBorders>
              <w:top w:val="nil"/>
              <w:left w:val="nil"/>
              <w:bottom w:val="nil"/>
              <w:right w:val="nil"/>
            </w:tcBorders>
          </w:tcPr>
          <w:p w:rsidR="003E7CC9" w:rsidRDefault="003E7CC9">
            <w:pPr>
              <w:pStyle w:val="ConsPlusNormal"/>
              <w:jc w:val="center"/>
            </w:pPr>
            <w:r>
              <w:t>IV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Минфин России,</w:t>
            </w:r>
          </w:p>
          <w:p w:rsidR="003E7CC9" w:rsidRDefault="003E7CC9">
            <w:pPr>
              <w:pStyle w:val="ConsPlusNormal"/>
            </w:pPr>
            <w:r>
              <w:t>заинтересованные федеральные органы исполнительной власти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Рынок лизинговых услуг</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17.</w:t>
            </w:r>
          </w:p>
        </w:tc>
        <w:tc>
          <w:tcPr>
            <w:tcW w:w="4762" w:type="dxa"/>
            <w:tcBorders>
              <w:top w:val="nil"/>
              <w:left w:val="nil"/>
              <w:bottom w:val="nil"/>
              <w:right w:val="nil"/>
            </w:tcBorders>
          </w:tcPr>
          <w:p w:rsidR="003E7CC9" w:rsidRDefault="003E7CC9">
            <w:pPr>
              <w:pStyle w:val="ConsPlusNormal"/>
            </w:pPr>
            <w:r>
              <w:t xml:space="preserve">Внесение изменений в акты Правительства Российской Федерации в части создания конкурентного механизма субсидирования возмещения потерь в доходах российских лизинговых организаций при предоставлении лизингополучателю скидки по уплате авансового платежа по договорам лизинга </w:t>
            </w:r>
            <w:hyperlink w:anchor="P2384" w:history="1">
              <w:r>
                <w:rPr>
                  <w:color w:val="0000FF"/>
                </w:rPr>
                <w:t>&lt;5&gt;</w:t>
              </w:r>
            </w:hyperlink>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исключение неконкурентных преимуществ осуществления деятельности на рынке лизинговых услуг для исключительно крупных лизинговых организаций</w:t>
            </w:r>
          </w:p>
        </w:tc>
        <w:tc>
          <w:tcPr>
            <w:tcW w:w="1984" w:type="dxa"/>
            <w:tcBorders>
              <w:top w:val="nil"/>
              <w:left w:val="nil"/>
              <w:bottom w:val="nil"/>
              <w:right w:val="nil"/>
            </w:tcBorders>
          </w:tcPr>
          <w:p w:rsidR="003E7CC9" w:rsidRDefault="003E7CC9">
            <w:pPr>
              <w:pStyle w:val="ConsPlusNormal"/>
              <w:jc w:val="center"/>
            </w:pPr>
            <w:r>
              <w:t>IV квартал 2019 г.</w:t>
            </w:r>
          </w:p>
        </w:tc>
        <w:tc>
          <w:tcPr>
            <w:tcW w:w="2665" w:type="dxa"/>
            <w:tcBorders>
              <w:top w:val="nil"/>
              <w:left w:val="nil"/>
              <w:bottom w:val="nil"/>
              <w:right w:val="nil"/>
            </w:tcBorders>
          </w:tcPr>
          <w:p w:rsidR="003E7CC9" w:rsidRDefault="003E7CC9">
            <w:pPr>
              <w:pStyle w:val="ConsPlusNormal"/>
            </w:pPr>
            <w:r>
              <w:t>Минпромторг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Рынок депозитарных услуг</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18.</w:t>
            </w:r>
          </w:p>
        </w:tc>
        <w:tc>
          <w:tcPr>
            <w:tcW w:w="4762" w:type="dxa"/>
            <w:tcBorders>
              <w:top w:val="nil"/>
              <w:left w:val="nil"/>
              <w:bottom w:val="nil"/>
              <w:right w:val="nil"/>
            </w:tcBorders>
          </w:tcPr>
          <w:p w:rsidR="003E7CC9" w:rsidRDefault="003E7CC9">
            <w:pPr>
              <w:pStyle w:val="ConsPlusNormal"/>
            </w:pPr>
            <w:r>
              <w:t xml:space="preserve">Внесение изменений в нормативные правовые </w:t>
            </w:r>
            <w:r>
              <w:lastRenderedPageBreak/>
              <w:t xml:space="preserve">акты Российской Федерации, предусматривающих уточнение порядка формирования комитета пользователей услуг центрального депозитария </w:t>
            </w:r>
            <w:hyperlink w:anchor="P2387" w:history="1">
              <w:r>
                <w:rPr>
                  <w:color w:val="0000FF"/>
                </w:rPr>
                <w:t>&lt;6&gt;</w:t>
              </w:r>
            </w:hyperlink>
          </w:p>
        </w:tc>
        <w:tc>
          <w:tcPr>
            <w:tcW w:w="2381" w:type="dxa"/>
            <w:tcBorders>
              <w:top w:val="nil"/>
              <w:left w:val="nil"/>
              <w:bottom w:val="nil"/>
              <w:right w:val="nil"/>
            </w:tcBorders>
          </w:tcPr>
          <w:p w:rsidR="003E7CC9" w:rsidRDefault="003E7CC9">
            <w:pPr>
              <w:pStyle w:val="ConsPlusNormal"/>
            </w:pPr>
            <w:r>
              <w:lastRenderedPageBreak/>
              <w:t xml:space="preserve">федеральный закон, </w:t>
            </w:r>
            <w:r>
              <w:lastRenderedPageBreak/>
              <w:t>нормативные акты Банка России</w:t>
            </w:r>
          </w:p>
        </w:tc>
        <w:tc>
          <w:tcPr>
            <w:tcW w:w="3912" w:type="dxa"/>
            <w:tcBorders>
              <w:top w:val="nil"/>
              <w:left w:val="nil"/>
              <w:bottom w:val="nil"/>
              <w:right w:val="nil"/>
            </w:tcBorders>
          </w:tcPr>
          <w:p w:rsidR="003E7CC9" w:rsidRDefault="003E7CC9">
            <w:pPr>
              <w:pStyle w:val="ConsPlusNormal"/>
            </w:pPr>
            <w:r>
              <w:lastRenderedPageBreak/>
              <w:t xml:space="preserve">создание условий для обеспечения </w:t>
            </w:r>
            <w:r>
              <w:lastRenderedPageBreak/>
              <w:t>равных прав на представительство пользователей услуг центрального депозитария в комитете пользователей услуг центрального депозитария, а также для необходимого влияния пользователей услуг центрального депозитария на его тарифную политику</w:t>
            </w:r>
          </w:p>
        </w:tc>
        <w:tc>
          <w:tcPr>
            <w:tcW w:w="1984" w:type="dxa"/>
            <w:tcBorders>
              <w:top w:val="nil"/>
              <w:left w:val="nil"/>
              <w:bottom w:val="nil"/>
              <w:right w:val="nil"/>
            </w:tcBorders>
          </w:tcPr>
          <w:p w:rsidR="003E7CC9" w:rsidRDefault="003E7CC9">
            <w:pPr>
              <w:pStyle w:val="ConsPlusNormal"/>
              <w:jc w:val="center"/>
            </w:pPr>
            <w:r>
              <w:lastRenderedPageBreak/>
              <w:t>IV квартал 2019 г.</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lastRenderedPageBreak/>
              <w:t>ФАС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lastRenderedPageBreak/>
              <w:t>Рынок финансовых и иных связанных услуг</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19.</w:t>
            </w:r>
          </w:p>
        </w:tc>
        <w:tc>
          <w:tcPr>
            <w:tcW w:w="4762" w:type="dxa"/>
            <w:tcBorders>
              <w:top w:val="nil"/>
              <w:left w:val="nil"/>
              <w:bottom w:val="nil"/>
              <w:right w:val="nil"/>
            </w:tcBorders>
          </w:tcPr>
          <w:p w:rsidR="003E7CC9" w:rsidRDefault="003E7CC9">
            <w:pPr>
              <w:pStyle w:val="ConsPlusNormal"/>
            </w:pPr>
            <w:r>
              <w:t>Определение политики допустимого участия государства в уставном капитале финансовых организаций (прямого или косвенного приобретения или долгосрочного удержания государством акций (долей в уставном капитале) финансовых организаций)</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ограничение в целом роста доли государственного участия в финансовой системе Российской Федерации в целях обеспечения условий для повышения эффективности деятельности и развития конкуренции на рынке финансовых услуг. Определение случаев обоснованного увеличения доли участия государства в финансовой системе Российской Федерации, в том числе случаев реализации процедуры финансового оздоровления, случаев возможного возникновения неблагоприятных внешних и внутренних факторов, способных создавать системные риски с точки зрения стабильности банковской среды или риски, связанные с вопросами безопасности, а также случаев, когда это необходимо в целях повышения доступности финансовых услуг</w:t>
            </w:r>
          </w:p>
        </w:tc>
        <w:tc>
          <w:tcPr>
            <w:tcW w:w="1984" w:type="dxa"/>
            <w:tcBorders>
              <w:top w:val="nil"/>
              <w:left w:val="nil"/>
              <w:bottom w:val="nil"/>
              <w:right w:val="nil"/>
            </w:tcBorders>
          </w:tcPr>
          <w:p w:rsidR="003E7CC9" w:rsidRDefault="003E7CC9">
            <w:pPr>
              <w:pStyle w:val="ConsPlusNormal"/>
              <w:jc w:val="center"/>
            </w:pPr>
            <w:r>
              <w:t>IV квартал 2018 г.</w:t>
            </w:r>
          </w:p>
        </w:tc>
        <w:tc>
          <w:tcPr>
            <w:tcW w:w="2665" w:type="dxa"/>
            <w:tcBorders>
              <w:top w:val="nil"/>
              <w:left w:val="nil"/>
              <w:bottom w:val="nil"/>
              <w:right w:val="nil"/>
            </w:tcBorders>
          </w:tcPr>
          <w:p w:rsidR="003E7CC9" w:rsidRDefault="003E7CC9">
            <w:pPr>
              <w:pStyle w:val="ConsPlusNormal"/>
            </w:pPr>
            <w:r>
              <w:t>Минэкономразвития России,</w:t>
            </w:r>
          </w:p>
          <w:p w:rsidR="003E7CC9" w:rsidRDefault="003E7CC9">
            <w:pPr>
              <w:pStyle w:val="ConsPlusNormal"/>
            </w:pPr>
            <w:r>
              <w:t>ФАС России,</w:t>
            </w:r>
          </w:p>
          <w:p w:rsidR="003E7CC9" w:rsidRDefault="003E7CC9">
            <w:pPr>
              <w:pStyle w:val="ConsPlusNormal"/>
            </w:pPr>
            <w:r>
              <w:t>Минфин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20.</w:t>
            </w:r>
          </w:p>
        </w:tc>
        <w:tc>
          <w:tcPr>
            <w:tcW w:w="4762" w:type="dxa"/>
            <w:tcBorders>
              <w:top w:val="nil"/>
              <w:left w:val="nil"/>
              <w:bottom w:val="nil"/>
              <w:right w:val="nil"/>
            </w:tcBorders>
          </w:tcPr>
          <w:p w:rsidR="003E7CC9" w:rsidRDefault="003E7CC9">
            <w:pPr>
              <w:pStyle w:val="ConsPlusNormal"/>
            </w:pPr>
            <w:r>
              <w:t xml:space="preserve">Установление запрета на использование в рекламе финансовых услуг и финансовой </w:t>
            </w:r>
            <w:r>
              <w:lastRenderedPageBreak/>
              <w:t>деятельности информации о наличии прямого или косвенного государственного участия в уставном капитале хозяйствующего субъекта, оказывающего такие услуги и (или) осуществляющего такую деятельность, а также о принадлежности хозяйствующего субъекта, оказывающего такие услуги и (или) осуществляющего такую деятельность, к группе лиц, в которую входят иные хозяйствующие субъекты с прямым или косвенным государственным участием в уставном капитале</w:t>
            </w:r>
          </w:p>
        </w:tc>
        <w:tc>
          <w:tcPr>
            <w:tcW w:w="2381" w:type="dxa"/>
            <w:tcBorders>
              <w:top w:val="nil"/>
              <w:left w:val="nil"/>
              <w:bottom w:val="nil"/>
              <w:right w:val="nil"/>
            </w:tcBorders>
          </w:tcPr>
          <w:p w:rsidR="003E7CC9" w:rsidRDefault="003E7CC9">
            <w:pPr>
              <w:pStyle w:val="ConsPlusNormal"/>
            </w:pPr>
            <w:r>
              <w:lastRenderedPageBreak/>
              <w:t>федеральный закон</w:t>
            </w:r>
          </w:p>
        </w:tc>
        <w:tc>
          <w:tcPr>
            <w:tcW w:w="3912" w:type="dxa"/>
            <w:tcBorders>
              <w:top w:val="nil"/>
              <w:left w:val="nil"/>
              <w:bottom w:val="nil"/>
              <w:right w:val="nil"/>
            </w:tcBorders>
          </w:tcPr>
          <w:p w:rsidR="003E7CC9" w:rsidRDefault="003E7CC9">
            <w:pPr>
              <w:pStyle w:val="ConsPlusNormal"/>
            </w:pPr>
            <w:r>
              <w:t xml:space="preserve">выравнивание условий осуществления деятельности на рынке финансовых </w:t>
            </w:r>
            <w:r>
              <w:lastRenderedPageBreak/>
              <w:t>услуг вне зависимости от участия в уставных капиталах хозяйствующих субъектов;</w:t>
            </w:r>
          </w:p>
          <w:p w:rsidR="003E7CC9" w:rsidRDefault="003E7CC9">
            <w:pPr>
              <w:pStyle w:val="ConsPlusNormal"/>
            </w:pPr>
            <w:r>
              <w:t>сокращение степени влияния фактора участия государства в деятельности финансовых организаций на потребительский спрос;</w:t>
            </w:r>
          </w:p>
          <w:p w:rsidR="003E7CC9" w:rsidRDefault="003E7CC9">
            <w:pPr>
              <w:pStyle w:val="ConsPlusNormal"/>
            </w:pPr>
            <w:r>
              <w:t>повышение роли качества и стоимости финансовых услуг при продвижении таких услуг на рынке</w:t>
            </w:r>
          </w:p>
        </w:tc>
        <w:tc>
          <w:tcPr>
            <w:tcW w:w="1984" w:type="dxa"/>
            <w:tcBorders>
              <w:top w:val="nil"/>
              <w:left w:val="nil"/>
              <w:bottom w:val="nil"/>
              <w:right w:val="nil"/>
            </w:tcBorders>
          </w:tcPr>
          <w:p w:rsidR="003E7CC9" w:rsidRDefault="003E7CC9">
            <w:pPr>
              <w:pStyle w:val="ConsPlusNormal"/>
              <w:jc w:val="center"/>
            </w:pPr>
            <w:r>
              <w:lastRenderedPageBreak/>
              <w:t>IV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21.</w:t>
            </w:r>
          </w:p>
        </w:tc>
        <w:tc>
          <w:tcPr>
            <w:tcW w:w="4762" w:type="dxa"/>
            <w:tcBorders>
              <w:top w:val="nil"/>
              <w:left w:val="nil"/>
              <w:bottom w:val="nil"/>
              <w:right w:val="nil"/>
            </w:tcBorders>
          </w:tcPr>
          <w:p w:rsidR="003E7CC9" w:rsidRDefault="003E7CC9">
            <w:pPr>
              <w:pStyle w:val="ConsPlusNormal"/>
            </w:pPr>
            <w:r>
              <w:t>Установление запрета на заключение договоров об оказании финансовых услуг, консультирование по вопросу оказания финансовых услуг и размещение рекламы финансовых услуг в помещениях и на территориях, занимаемых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организациями, выполняющими функции указанных органов, а также участвующими в оказании государственных и муниципальных услуг, государственными внебюджетными фондами, за исключением случаев, прямо предусмотренных нормативными правовыми актами Российской Федерации</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сокращение неоправданного воздействия органов власти различных уровней, организаций, выполняющих функции указанных органов, а также участвующих в оказании государственных и муниципальных услуг, государственных внебюджетных фондов на состояние конкуренции на рынках финансовых услуг</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заинтересованные федеральные органы исполнительной власти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22.</w:t>
            </w:r>
          </w:p>
        </w:tc>
        <w:tc>
          <w:tcPr>
            <w:tcW w:w="4762" w:type="dxa"/>
            <w:tcBorders>
              <w:top w:val="nil"/>
              <w:left w:val="nil"/>
              <w:bottom w:val="nil"/>
              <w:right w:val="nil"/>
            </w:tcBorders>
          </w:tcPr>
          <w:p w:rsidR="003E7CC9" w:rsidRDefault="003E7CC9">
            <w:pPr>
              <w:pStyle w:val="ConsPlusNormal"/>
            </w:pPr>
            <w:r>
              <w:t xml:space="preserve">Законодательное закрепление института обязательных заключений федерального антимонопольного органа об оценке стандартов (правил) профессиональных объединений и </w:t>
            </w:r>
            <w:r>
              <w:lastRenderedPageBreak/>
              <w:t>саморегулируемых организаций в сфере финансового рынка на предмет возможности ограничения конкуренции</w:t>
            </w:r>
          </w:p>
        </w:tc>
        <w:tc>
          <w:tcPr>
            <w:tcW w:w="2381" w:type="dxa"/>
            <w:tcBorders>
              <w:top w:val="nil"/>
              <w:left w:val="nil"/>
              <w:bottom w:val="nil"/>
              <w:right w:val="nil"/>
            </w:tcBorders>
          </w:tcPr>
          <w:p w:rsidR="003E7CC9" w:rsidRDefault="003E7CC9">
            <w:pPr>
              <w:pStyle w:val="ConsPlusNormal"/>
            </w:pPr>
            <w:r>
              <w:lastRenderedPageBreak/>
              <w:t>федеральный закон</w:t>
            </w:r>
          </w:p>
        </w:tc>
        <w:tc>
          <w:tcPr>
            <w:tcW w:w="3912" w:type="dxa"/>
            <w:tcBorders>
              <w:top w:val="nil"/>
              <w:left w:val="nil"/>
              <w:bottom w:val="nil"/>
              <w:right w:val="nil"/>
            </w:tcBorders>
          </w:tcPr>
          <w:p w:rsidR="003E7CC9" w:rsidRDefault="003E7CC9">
            <w:pPr>
              <w:pStyle w:val="ConsPlusNormal"/>
            </w:pPr>
            <w:r>
              <w:t xml:space="preserve">создание условий для предупреждения распространения на рынке недобросовестных практик ведения деятельности, в том числе нарушающих </w:t>
            </w:r>
            <w:r>
              <w:lastRenderedPageBreak/>
              <w:t>антимонопольное законодательство</w:t>
            </w:r>
          </w:p>
        </w:tc>
        <w:tc>
          <w:tcPr>
            <w:tcW w:w="1984" w:type="dxa"/>
            <w:tcBorders>
              <w:top w:val="nil"/>
              <w:left w:val="nil"/>
              <w:bottom w:val="nil"/>
              <w:right w:val="nil"/>
            </w:tcBorders>
          </w:tcPr>
          <w:p w:rsidR="003E7CC9" w:rsidRDefault="003E7CC9">
            <w:pPr>
              <w:pStyle w:val="ConsPlusNormal"/>
              <w:jc w:val="center"/>
            </w:pPr>
            <w:r>
              <w:lastRenderedPageBreak/>
              <w:t>II квартал 2020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Минфин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23.</w:t>
            </w:r>
          </w:p>
        </w:tc>
        <w:tc>
          <w:tcPr>
            <w:tcW w:w="4762" w:type="dxa"/>
            <w:tcBorders>
              <w:top w:val="nil"/>
              <w:left w:val="nil"/>
              <w:bottom w:val="nil"/>
              <w:right w:val="nil"/>
            </w:tcBorders>
          </w:tcPr>
          <w:p w:rsidR="003E7CC9" w:rsidRDefault="003E7CC9">
            <w:pPr>
              <w:pStyle w:val="ConsPlusNormal"/>
            </w:pPr>
            <w:r>
              <w:t xml:space="preserve">Установление необходимости согласования с федеральным антимонопольным органом документов, устанавливающих порядок проведения государственной корпорацией "Агентство по страхованию вкладов" отбора </w:t>
            </w:r>
            <w:hyperlink w:anchor="P2390" w:history="1">
              <w:r>
                <w:rPr>
                  <w:color w:val="0000FF"/>
                </w:rPr>
                <w:t>&lt;7&gt;</w:t>
              </w:r>
            </w:hyperlink>
            <w:r>
              <w:t xml:space="preserve"> специализированных организаций, являющихся финансовыми организациями в определении Федерального </w:t>
            </w:r>
            <w:hyperlink r:id="rId85" w:history="1">
              <w:r>
                <w:rPr>
                  <w:color w:val="0000FF"/>
                </w:rPr>
                <w:t>закона</w:t>
              </w:r>
            </w:hyperlink>
            <w:r>
              <w:t xml:space="preserve"> "О защите конкуренции", для оказания услуг при ликвидации финансовых организаций и предупреждения банкротства финансовых организаций</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предупреждение возможности ограничения конкуренции при проведении процедур ликвидации и предупреждения банкротства финансовых организаций</w:t>
            </w:r>
          </w:p>
        </w:tc>
        <w:tc>
          <w:tcPr>
            <w:tcW w:w="1984" w:type="dxa"/>
            <w:tcBorders>
              <w:top w:val="nil"/>
              <w:left w:val="nil"/>
              <w:bottom w:val="nil"/>
              <w:right w:val="nil"/>
            </w:tcBorders>
          </w:tcPr>
          <w:p w:rsidR="003E7CC9" w:rsidRDefault="003E7CC9">
            <w:pPr>
              <w:pStyle w:val="ConsPlusNormal"/>
              <w:jc w:val="center"/>
            </w:pPr>
            <w:r>
              <w:t>IV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Минфин России,</w:t>
            </w:r>
          </w:p>
          <w:p w:rsidR="003E7CC9" w:rsidRDefault="003E7CC9">
            <w:pPr>
              <w:pStyle w:val="ConsPlusNormal"/>
            </w:pPr>
            <w:r>
              <w:t>заинтересованные федеральные органы исполнительной власти и организации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24.</w:t>
            </w:r>
          </w:p>
        </w:tc>
        <w:tc>
          <w:tcPr>
            <w:tcW w:w="4762" w:type="dxa"/>
            <w:tcBorders>
              <w:top w:val="nil"/>
              <w:left w:val="nil"/>
              <w:bottom w:val="nil"/>
              <w:right w:val="nil"/>
            </w:tcBorders>
          </w:tcPr>
          <w:p w:rsidR="003E7CC9" w:rsidRDefault="003E7CC9">
            <w:pPr>
              <w:pStyle w:val="ConsPlusNormal"/>
            </w:pPr>
            <w:r>
              <w:t>Установление обязанности крупных финансовых организаций, которые, выступая в качестве агентов других финансовых организаций, предлагают своим клиентам услуги не менее трех таких финансовых организаций одного вида, размещать для всех финансовых организаций этого вида публичную оферту об оказании агентских услуг на сопоставимых условиях</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создание конкурентного механизма оказания финансовыми организациями агентских услуг другим финансовым организациям</w:t>
            </w:r>
          </w:p>
        </w:tc>
        <w:tc>
          <w:tcPr>
            <w:tcW w:w="1984" w:type="dxa"/>
            <w:tcBorders>
              <w:top w:val="nil"/>
              <w:left w:val="nil"/>
              <w:bottom w:val="nil"/>
              <w:right w:val="nil"/>
            </w:tcBorders>
          </w:tcPr>
          <w:p w:rsidR="003E7CC9" w:rsidRDefault="003E7CC9">
            <w:pPr>
              <w:pStyle w:val="ConsPlusNormal"/>
              <w:jc w:val="center"/>
            </w:pPr>
            <w:r>
              <w:t>IV квартал 2019 г.</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25.</w:t>
            </w:r>
          </w:p>
        </w:tc>
        <w:tc>
          <w:tcPr>
            <w:tcW w:w="4762" w:type="dxa"/>
            <w:tcBorders>
              <w:top w:val="nil"/>
              <w:left w:val="nil"/>
              <w:bottom w:val="nil"/>
              <w:right w:val="nil"/>
            </w:tcBorders>
          </w:tcPr>
          <w:p w:rsidR="003E7CC9" w:rsidRDefault="003E7CC9">
            <w:pPr>
              <w:pStyle w:val="ConsPlusNormal"/>
            </w:pPr>
            <w:r>
              <w:t>Формирование правовых основ для создания и функционирования систем для дистанционной розничной дистрибуции финансовых продуктов</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 xml:space="preserve">усиление конкуренции между финансовыми организациями за привлечение и удержание потребителя в результате устранения для него территориальных барьеров при получении финансовых услуг и снижения его издержек переключения между различными финансовыми </w:t>
            </w:r>
            <w:r>
              <w:lastRenderedPageBreak/>
              <w:t>организациями за счет:</w:t>
            </w:r>
          </w:p>
          <w:p w:rsidR="003E7CC9" w:rsidRDefault="003E7CC9">
            <w:pPr>
              <w:pStyle w:val="ConsPlusNormal"/>
            </w:pPr>
            <w:r>
              <w:t>организации систем для дистанционной розничной дистрибуции финансовых продуктов (финансовых супермаркетов по модели "Маркетплейс");</w:t>
            </w:r>
          </w:p>
          <w:p w:rsidR="003E7CC9" w:rsidRDefault="003E7CC9">
            <w:pPr>
              <w:pStyle w:val="ConsPlusNormal"/>
            </w:pPr>
            <w:r>
              <w:t>обеспечения равного доступа финансовых организаций к таким инфраструктурным решениям</w:t>
            </w:r>
          </w:p>
        </w:tc>
        <w:tc>
          <w:tcPr>
            <w:tcW w:w="1984" w:type="dxa"/>
            <w:tcBorders>
              <w:top w:val="nil"/>
              <w:left w:val="nil"/>
              <w:bottom w:val="nil"/>
              <w:right w:val="nil"/>
            </w:tcBorders>
          </w:tcPr>
          <w:p w:rsidR="003E7CC9" w:rsidRDefault="003E7CC9">
            <w:pPr>
              <w:pStyle w:val="ConsPlusNormal"/>
              <w:jc w:val="center"/>
            </w:pPr>
            <w:r>
              <w:lastRenderedPageBreak/>
              <w:t>IV квартал 2019 г.</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26.</w:t>
            </w:r>
          </w:p>
        </w:tc>
        <w:tc>
          <w:tcPr>
            <w:tcW w:w="4762" w:type="dxa"/>
            <w:tcBorders>
              <w:top w:val="nil"/>
              <w:left w:val="nil"/>
              <w:bottom w:val="nil"/>
              <w:right w:val="nil"/>
            </w:tcBorders>
          </w:tcPr>
          <w:p w:rsidR="003E7CC9" w:rsidRDefault="003E7CC9">
            <w:pPr>
              <w:pStyle w:val="ConsPlusNormal"/>
            </w:pPr>
            <w:r>
              <w:t>Формирование правовых основ для внедрения субъектами финансового рынка открытых программных интерфейсов</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развитие конкуренции на финансовом рынке за счет совершенствования национальной цифровой инфраструктуры финансового рынка, появление новых цифровых каналов для оказания финансовых услуг и снижение затрат на предоставление финансовых услуг за счет развития открытых программных интерфейсов (Open API), позволяющих обеспечить передачу и получение информации между информационными системами различных организаций с использованием стандартных протоколов обмена данными</w:t>
            </w:r>
          </w:p>
        </w:tc>
        <w:tc>
          <w:tcPr>
            <w:tcW w:w="1984" w:type="dxa"/>
            <w:tcBorders>
              <w:top w:val="nil"/>
              <w:left w:val="nil"/>
              <w:bottom w:val="nil"/>
              <w:right w:val="nil"/>
            </w:tcBorders>
          </w:tcPr>
          <w:p w:rsidR="003E7CC9" w:rsidRDefault="003E7CC9">
            <w:pPr>
              <w:pStyle w:val="ConsPlusNormal"/>
              <w:jc w:val="center"/>
            </w:pPr>
            <w:r>
              <w:t>IV квартал 2019 г.</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t>ФАС России,</w:t>
            </w:r>
          </w:p>
          <w:p w:rsidR="003E7CC9" w:rsidRDefault="003E7CC9">
            <w:pPr>
              <w:pStyle w:val="ConsPlusNormal"/>
            </w:pPr>
            <w:r>
              <w:t>Министерство цифрового развития, связи и массовых коммуникаций Российской Федерации,</w:t>
            </w:r>
          </w:p>
          <w:p w:rsidR="003E7CC9" w:rsidRDefault="003E7CC9">
            <w:pPr>
              <w:pStyle w:val="ConsPlusNormal"/>
            </w:pPr>
            <w:r>
              <w:t>заинтересованные федеральные органы исполнительной власти и организации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27.</w:t>
            </w:r>
          </w:p>
        </w:tc>
        <w:tc>
          <w:tcPr>
            <w:tcW w:w="4762" w:type="dxa"/>
            <w:tcBorders>
              <w:top w:val="nil"/>
              <w:left w:val="nil"/>
              <w:bottom w:val="nil"/>
              <w:right w:val="nil"/>
            </w:tcBorders>
          </w:tcPr>
          <w:p w:rsidR="003E7CC9" w:rsidRDefault="003E7CC9">
            <w:pPr>
              <w:pStyle w:val="ConsPlusNormal"/>
            </w:pPr>
            <w:r>
              <w:t>Подготовка информационного письма по вопросам профессиональной этики отдельных категорий специалистов финансовых организаций</w:t>
            </w:r>
          </w:p>
        </w:tc>
        <w:tc>
          <w:tcPr>
            <w:tcW w:w="2381" w:type="dxa"/>
            <w:tcBorders>
              <w:top w:val="nil"/>
              <w:left w:val="nil"/>
              <w:bottom w:val="nil"/>
              <w:right w:val="nil"/>
            </w:tcBorders>
          </w:tcPr>
          <w:p w:rsidR="003E7CC9" w:rsidRDefault="003E7CC9">
            <w:pPr>
              <w:pStyle w:val="ConsPlusNormal"/>
            </w:pPr>
            <w:r>
              <w:t>совместное письмо ФАС России и Банка России</w:t>
            </w:r>
          </w:p>
        </w:tc>
        <w:tc>
          <w:tcPr>
            <w:tcW w:w="3912" w:type="dxa"/>
            <w:tcBorders>
              <w:top w:val="nil"/>
              <w:left w:val="nil"/>
              <w:bottom w:val="nil"/>
              <w:right w:val="nil"/>
            </w:tcBorders>
          </w:tcPr>
          <w:p w:rsidR="003E7CC9" w:rsidRDefault="003E7CC9">
            <w:pPr>
              <w:pStyle w:val="ConsPlusNormal"/>
            </w:pPr>
            <w:r>
              <w:t>предупреждение недобросовестной конкуренции на финансовом рынке, создание условий для добросовестного поведения финансовых организаций путем издания рекомендаций по вопросам профессиональной этики специалистов финансовых организаций, в частности:</w:t>
            </w:r>
          </w:p>
          <w:p w:rsidR="003E7CC9" w:rsidRDefault="003E7CC9">
            <w:pPr>
              <w:pStyle w:val="ConsPlusNormal"/>
            </w:pPr>
            <w:r>
              <w:lastRenderedPageBreak/>
              <w:t>публично распространяющих информацию, способную оказать влияние на принятие клиентом или третьим лицом инвестиционного решения;</w:t>
            </w:r>
          </w:p>
          <w:p w:rsidR="003E7CC9" w:rsidRDefault="003E7CC9">
            <w:pPr>
              <w:pStyle w:val="ConsPlusNormal"/>
            </w:pPr>
            <w:r>
              <w:t>непосредственно взаимодействующих с клиентом или третьим лицом по поводу принятия им инвестиционного решения;</w:t>
            </w:r>
          </w:p>
          <w:p w:rsidR="003E7CC9" w:rsidRDefault="003E7CC9">
            <w:pPr>
              <w:pStyle w:val="ConsPlusNormal"/>
            </w:pPr>
            <w:r>
              <w:t>реализующих инвестиционные решения, принятые иными лицами или самостоятельно;</w:t>
            </w:r>
          </w:p>
          <w:p w:rsidR="003E7CC9" w:rsidRDefault="003E7CC9">
            <w:pPr>
              <w:pStyle w:val="ConsPlusNormal"/>
            </w:pPr>
            <w:r>
              <w:t>иных лиц, прямые или косвенные действия которых могут оказать существенное влияние на инвестиционные или иные финансовые решения клиентов финансовых организаций либо третьих лиц, распоряжающихся собственными средствами или средствами иных лиц</w:t>
            </w:r>
          </w:p>
        </w:tc>
        <w:tc>
          <w:tcPr>
            <w:tcW w:w="1984" w:type="dxa"/>
            <w:tcBorders>
              <w:top w:val="nil"/>
              <w:left w:val="nil"/>
              <w:bottom w:val="nil"/>
              <w:right w:val="nil"/>
            </w:tcBorders>
          </w:tcPr>
          <w:p w:rsidR="003E7CC9" w:rsidRDefault="003E7CC9">
            <w:pPr>
              <w:pStyle w:val="ConsPlusNormal"/>
              <w:jc w:val="center"/>
            </w:pPr>
            <w:r>
              <w:lastRenderedPageBreak/>
              <w:t>IV квартал 2020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28.</w:t>
            </w:r>
          </w:p>
        </w:tc>
        <w:tc>
          <w:tcPr>
            <w:tcW w:w="4762" w:type="dxa"/>
            <w:tcBorders>
              <w:top w:val="nil"/>
              <w:left w:val="nil"/>
              <w:bottom w:val="nil"/>
              <w:right w:val="nil"/>
            </w:tcBorders>
          </w:tcPr>
          <w:p w:rsidR="003E7CC9" w:rsidRDefault="003E7CC9">
            <w:pPr>
              <w:pStyle w:val="ConsPlusNormal"/>
            </w:pPr>
            <w:r>
              <w:t>Формирование пакета лучших практик по развитию конкуренции на финансовом рынке субъектов Российской Федерации</w:t>
            </w:r>
          </w:p>
        </w:tc>
        <w:tc>
          <w:tcPr>
            <w:tcW w:w="2381" w:type="dxa"/>
            <w:tcBorders>
              <w:top w:val="nil"/>
              <w:left w:val="nil"/>
              <w:bottom w:val="nil"/>
              <w:right w:val="nil"/>
            </w:tcBorders>
          </w:tcPr>
          <w:p w:rsidR="003E7CC9" w:rsidRDefault="003E7CC9">
            <w:pPr>
              <w:pStyle w:val="ConsPlusNormal"/>
            </w:pPr>
            <w:r>
              <w:t>публичный доклад</w:t>
            </w:r>
          </w:p>
        </w:tc>
        <w:tc>
          <w:tcPr>
            <w:tcW w:w="3912" w:type="dxa"/>
            <w:tcBorders>
              <w:top w:val="nil"/>
              <w:left w:val="nil"/>
              <w:bottom w:val="nil"/>
              <w:right w:val="nil"/>
            </w:tcBorders>
          </w:tcPr>
          <w:p w:rsidR="003E7CC9" w:rsidRDefault="003E7CC9">
            <w:pPr>
              <w:pStyle w:val="ConsPlusNormal"/>
            </w:pPr>
            <w:r>
              <w:t>распространение лучших региональных практик по развитию конкуренции на финансовых рынках субъектов Российской Федерации</w:t>
            </w:r>
          </w:p>
        </w:tc>
        <w:tc>
          <w:tcPr>
            <w:tcW w:w="1984" w:type="dxa"/>
            <w:tcBorders>
              <w:top w:val="nil"/>
              <w:left w:val="nil"/>
              <w:bottom w:val="nil"/>
              <w:right w:val="nil"/>
            </w:tcBorders>
          </w:tcPr>
          <w:p w:rsidR="003E7CC9" w:rsidRDefault="003E7CC9">
            <w:pPr>
              <w:pStyle w:val="ConsPlusNormal"/>
              <w:jc w:val="center"/>
            </w:pPr>
            <w:r>
              <w:t>IV квартал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при участии Банка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t>XV. Сфера природных ресурсов (недропользование, водопользование, лесное и охотничье хозяйства)</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Совершенствование порядка предоставления права пользования природными ресурсами в сферах недропользования, водопользования, лесного и охотничьего хозяйства</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w:t>
            </w:r>
          </w:p>
        </w:tc>
        <w:tc>
          <w:tcPr>
            <w:tcW w:w="4762" w:type="dxa"/>
            <w:tcBorders>
              <w:top w:val="nil"/>
              <w:left w:val="nil"/>
              <w:bottom w:val="nil"/>
              <w:right w:val="nil"/>
            </w:tcBorders>
          </w:tcPr>
          <w:p w:rsidR="003E7CC9" w:rsidRDefault="003E7CC9">
            <w:pPr>
              <w:pStyle w:val="ConsPlusNormal"/>
            </w:pPr>
            <w:r>
              <w:t>Унификация торгов на право предоставления пользования природными ресурсами, предусматривающая в том числе:</w:t>
            </w:r>
          </w:p>
          <w:p w:rsidR="003E7CC9" w:rsidRDefault="003E7CC9">
            <w:pPr>
              <w:pStyle w:val="ConsPlusNormal"/>
            </w:pPr>
            <w:r>
              <w:t xml:space="preserve">переход торгов в форме конкурса и аукциона на </w:t>
            </w:r>
            <w:r>
              <w:lastRenderedPageBreak/>
              <w:t>аукционы в электронной форме на электронных площадках,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сферах недропользования, водопользования, охотничьего хозяйства;</w:t>
            </w:r>
          </w:p>
          <w:p w:rsidR="003E7CC9" w:rsidRDefault="003E7CC9">
            <w:pPr>
              <w:pStyle w:val="ConsPlusNormal"/>
            </w:pPr>
            <w:r>
              <w:t>закрепление обязанности предоставления права пользования природными ресурсами лицу, чье предложение было предшествующим предложению победителя аукциона в электронной форме, в случае отказа победителя от заключения договора (неуплаты окончательного размера разового платежа);</w:t>
            </w:r>
          </w:p>
          <w:p w:rsidR="003E7CC9" w:rsidRDefault="003E7CC9">
            <w:pPr>
              <w:pStyle w:val="ConsPlusNormal"/>
            </w:pPr>
            <w:r>
              <w:t>закрепление обязанности (заключение договора) предоставления права пользования природными ресурсами единственному участнику аукциона в электронной форме</w:t>
            </w:r>
          </w:p>
        </w:tc>
        <w:tc>
          <w:tcPr>
            <w:tcW w:w="2381" w:type="dxa"/>
            <w:tcBorders>
              <w:top w:val="nil"/>
              <w:left w:val="nil"/>
              <w:bottom w:val="nil"/>
              <w:right w:val="nil"/>
            </w:tcBorders>
          </w:tcPr>
          <w:p w:rsidR="003E7CC9" w:rsidRDefault="003E7CC9">
            <w:pPr>
              <w:pStyle w:val="ConsPlusNormal"/>
            </w:pPr>
            <w:r>
              <w:lastRenderedPageBreak/>
              <w:t>федеральный закон</w:t>
            </w:r>
          </w:p>
        </w:tc>
        <w:tc>
          <w:tcPr>
            <w:tcW w:w="3912" w:type="dxa"/>
            <w:tcBorders>
              <w:top w:val="nil"/>
              <w:left w:val="nil"/>
              <w:bottom w:val="nil"/>
              <w:right w:val="nil"/>
            </w:tcBorders>
          </w:tcPr>
          <w:p w:rsidR="003E7CC9" w:rsidRDefault="003E7CC9">
            <w:pPr>
              <w:pStyle w:val="ConsPlusNormal"/>
            </w:pPr>
            <w:r>
              <w:t xml:space="preserve">установление единой унифицированной процедуры предоставления прав пользования природными ресурсами в форме </w:t>
            </w:r>
            <w:r>
              <w:lastRenderedPageBreak/>
              <w:t>электронного аукциона</w:t>
            </w:r>
          </w:p>
        </w:tc>
        <w:tc>
          <w:tcPr>
            <w:tcW w:w="1984" w:type="dxa"/>
            <w:tcBorders>
              <w:top w:val="nil"/>
              <w:left w:val="nil"/>
              <w:bottom w:val="nil"/>
              <w:right w:val="nil"/>
            </w:tcBorders>
          </w:tcPr>
          <w:p w:rsidR="003E7CC9" w:rsidRDefault="003E7CC9">
            <w:pPr>
              <w:pStyle w:val="ConsPlusNormal"/>
              <w:jc w:val="center"/>
            </w:pPr>
            <w:r>
              <w:lastRenderedPageBreak/>
              <w:t>2019 год</w:t>
            </w:r>
          </w:p>
        </w:tc>
        <w:tc>
          <w:tcPr>
            <w:tcW w:w="2665" w:type="dxa"/>
            <w:tcBorders>
              <w:top w:val="nil"/>
              <w:left w:val="nil"/>
              <w:bottom w:val="nil"/>
              <w:right w:val="nil"/>
            </w:tcBorders>
          </w:tcPr>
          <w:p w:rsidR="003E7CC9" w:rsidRDefault="003E7CC9">
            <w:pPr>
              <w:pStyle w:val="ConsPlusNormal"/>
            </w:pPr>
            <w:r>
              <w:t>Минприроды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2.</w:t>
            </w:r>
          </w:p>
        </w:tc>
        <w:tc>
          <w:tcPr>
            <w:tcW w:w="4762" w:type="dxa"/>
            <w:tcBorders>
              <w:top w:val="nil"/>
              <w:left w:val="nil"/>
              <w:bottom w:val="nil"/>
              <w:right w:val="nil"/>
            </w:tcBorders>
          </w:tcPr>
          <w:p w:rsidR="003E7CC9" w:rsidRDefault="003E7CC9">
            <w:pPr>
              <w:pStyle w:val="ConsPlusNormal"/>
            </w:pPr>
            <w:r>
              <w:t>Закрепление конкурентного порядка предоставления в пользование природных ресурсов путем проведения аукционов в электронной форме в случаях, когда несколько хозяйствующих субъектов претендует на один объект природных ресурсов</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создание условий для развития конкуренции в сфере предоставления в пользование природных ресурсов</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Минприроды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Проработка вопроса о внесении изменений в нормативные правовые акты, предусматривающие состязательность хозяйствующих субъектов при предоставлении прав пользования водными объектами в конкурентном порядке</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выработка подходов, предусматривающих состязательность хозяйствующих субъектов при предоставлении прав на пользование водными объектами путем проведения электронных аукционов</w:t>
            </w:r>
          </w:p>
        </w:tc>
        <w:tc>
          <w:tcPr>
            <w:tcW w:w="1984" w:type="dxa"/>
            <w:tcBorders>
              <w:top w:val="nil"/>
              <w:left w:val="nil"/>
              <w:bottom w:val="nil"/>
              <w:right w:val="nil"/>
            </w:tcBorders>
          </w:tcPr>
          <w:p w:rsidR="003E7CC9" w:rsidRDefault="003E7CC9">
            <w:pPr>
              <w:pStyle w:val="ConsPlusNormal"/>
              <w:jc w:val="center"/>
            </w:pPr>
            <w:r>
              <w:t>ежегодно</w:t>
            </w:r>
          </w:p>
        </w:tc>
        <w:tc>
          <w:tcPr>
            <w:tcW w:w="2665" w:type="dxa"/>
            <w:tcBorders>
              <w:top w:val="nil"/>
              <w:left w:val="nil"/>
              <w:bottom w:val="nil"/>
              <w:right w:val="nil"/>
            </w:tcBorders>
          </w:tcPr>
          <w:p w:rsidR="003E7CC9" w:rsidRDefault="003E7CC9">
            <w:pPr>
              <w:pStyle w:val="ConsPlusNormal"/>
            </w:pPr>
            <w:r>
              <w:t>Минприроды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lastRenderedPageBreak/>
              <w:t>Совершенствование критериев добросовестности природопользователей и мер по предотвращению недобросовестной деятельности участников торгов в сферах недропользования, водопользования, лесного и охотничьего хозяйства</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4.</w:t>
            </w:r>
          </w:p>
        </w:tc>
        <w:tc>
          <w:tcPr>
            <w:tcW w:w="4762" w:type="dxa"/>
            <w:tcBorders>
              <w:top w:val="nil"/>
              <w:left w:val="nil"/>
              <w:bottom w:val="nil"/>
              <w:right w:val="nil"/>
            </w:tcBorders>
          </w:tcPr>
          <w:p w:rsidR="003E7CC9" w:rsidRDefault="003E7CC9">
            <w:pPr>
              <w:pStyle w:val="ConsPlusNormal"/>
            </w:pPr>
            <w:r>
              <w:t>Создание реестра недобросовестных участников торгов в сферах недропользования, водопользования, лесного и охотничьего хозяйства и пользователей природными ресурсами, а также разработка альтернативных способов предупреждения действий указанных лиц</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предупреждение и устранение нарушений, а также их последствий недобросовестными участниками и пользователями природных ресурсов</w:t>
            </w:r>
          </w:p>
        </w:tc>
        <w:tc>
          <w:tcPr>
            <w:tcW w:w="1984" w:type="dxa"/>
            <w:tcBorders>
              <w:top w:val="nil"/>
              <w:left w:val="nil"/>
              <w:bottom w:val="nil"/>
              <w:right w:val="nil"/>
            </w:tcBorders>
          </w:tcPr>
          <w:p w:rsidR="003E7CC9" w:rsidRDefault="003E7CC9">
            <w:pPr>
              <w:pStyle w:val="ConsPlusNormal"/>
              <w:jc w:val="center"/>
            </w:pPr>
            <w:r>
              <w:t>2018 - 2019 годы</w:t>
            </w:r>
          </w:p>
        </w:tc>
        <w:tc>
          <w:tcPr>
            <w:tcW w:w="2665" w:type="dxa"/>
            <w:tcBorders>
              <w:top w:val="nil"/>
              <w:left w:val="nil"/>
              <w:bottom w:val="nil"/>
              <w:right w:val="nil"/>
            </w:tcBorders>
          </w:tcPr>
          <w:p w:rsidR="003E7CC9" w:rsidRDefault="003E7CC9">
            <w:pPr>
              <w:pStyle w:val="ConsPlusNormal"/>
            </w:pPr>
            <w:r>
              <w:t>Минприроды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5.</w:t>
            </w:r>
          </w:p>
        </w:tc>
        <w:tc>
          <w:tcPr>
            <w:tcW w:w="4762" w:type="dxa"/>
            <w:tcBorders>
              <w:top w:val="nil"/>
              <w:left w:val="nil"/>
              <w:bottom w:val="nil"/>
              <w:right w:val="nil"/>
            </w:tcBorders>
          </w:tcPr>
          <w:p w:rsidR="003E7CC9" w:rsidRDefault="003E7CC9">
            <w:pPr>
              <w:pStyle w:val="ConsPlusNormal"/>
            </w:pPr>
            <w:r>
              <w:t>Установление единых условий, дающих преимущественное право при предоставлении права пользования природными ресурсами на новый срок</w:t>
            </w:r>
          </w:p>
        </w:tc>
        <w:tc>
          <w:tcPr>
            <w:tcW w:w="2381" w:type="dxa"/>
            <w:tcBorders>
              <w:top w:val="nil"/>
              <w:left w:val="nil"/>
              <w:bottom w:val="nil"/>
              <w:right w:val="nil"/>
            </w:tcBorders>
          </w:tcPr>
          <w:p w:rsidR="003E7CC9" w:rsidRDefault="003E7CC9">
            <w:pPr>
              <w:pStyle w:val="ConsPlusNormal"/>
            </w:pPr>
            <w:r>
              <w:t>федеральный закон</w:t>
            </w:r>
          </w:p>
        </w:tc>
        <w:tc>
          <w:tcPr>
            <w:tcW w:w="3912" w:type="dxa"/>
            <w:tcBorders>
              <w:top w:val="nil"/>
              <w:left w:val="nil"/>
              <w:bottom w:val="nil"/>
              <w:right w:val="nil"/>
            </w:tcBorders>
          </w:tcPr>
          <w:p w:rsidR="003E7CC9" w:rsidRDefault="003E7CC9">
            <w:pPr>
              <w:pStyle w:val="ConsPlusNormal"/>
            </w:pPr>
            <w:r>
              <w:t>устранение субъективного подхода при предоставлении преимущественных прав пользования природными ресурсами на новый срок</w:t>
            </w:r>
          </w:p>
        </w:tc>
        <w:tc>
          <w:tcPr>
            <w:tcW w:w="1984" w:type="dxa"/>
            <w:tcBorders>
              <w:top w:val="nil"/>
              <w:left w:val="nil"/>
              <w:bottom w:val="nil"/>
              <w:right w:val="nil"/>
            </w:tcBorders>
          </w:tcPr>
          <w:p w:rsidR="003E7CC9" w:rsidRDefault="003E7CC9">
            <w:pPr>
              <w:pStyle w:val="ConsPlusNormal"/>
              <w:jc w:val="center"/>
            </w:pPr>
            <w:r>
              <w:t>II квартал 2019 г.</w:t>
            </w:r>
          </w:p>
        </w:tc>
        <w:tc>
          <w:tcPr>
            <w:tcW w:w="2665" w:type="dxa"/>
            <w:tcBorders>
              <w:top w:val="nil"/>
              <w:left w:val="nil"/>
              <w:bottom w:val="nil"/>
              <w:right w:val="nil"/>
            </w:tcBorders>
          </w:tcPr>
          <w:p w:rsidR="003E7CC9" w:rsidRDefault="003E7CC9">
            <w:pPr>
              <w:pStyle w:val="ConsPlusNormal"/>
            </w:pPr>
            <w:r>
              <w:t>Минприроды России,</w:t>
            </w:r>
          </w:p>
          <w:p w:rsidR="003E7CC9" w:rsidRDefault="003E7CC9">
            <w:pPr>
              <w:pStyle w:val="ConsPlusNormal"/>
            </w:pPr>
            <w:r>
              <w:t>ФАС России,</w:t>
            </w:r>
          </w:p>
          <w:p w:rsidR="003E7CC9" w:rsidRDefault="003E7CC9">
            <w:pPr>
              <w:pStyle w:val="ConsPlusNormal"/>
            </w:pPr>
            <w:r>
              <w:t>заинтересованные федеральные органы исполнительной власти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Меры по снятию административных барьеров в сфере природопользования</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6.</w:t>
            </w:r>
          </w:p>
        </w:tc>
        <w:tc>
          <w:tcPr>
            <w:tcW w:w="4762" w:type="dxa"/>
            <w:tcBorders>
              <w:top w:val="nil"/>
              <w:left w:val="nil"/>
              <w:bottom w:val="nil"/>
              <w:right w:val="nil"/>
            </w:tcBorders>
          </w:tcPr>
          <w:p w:rsidR="003E7CC9" w:rsidRDefault="003E7CC9">
            <w:pPr>
              <w:pStyle w:val="ConsPlusNormal"/>
            </w:pPr>
            <w:r>
              <w:t>Проведение работы по снятию административных барьеров в сфере природопользования</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устранение барьеров, препятствующих эффективному и конкурентному доступу и использованию природных ресурсов</w:t>
            </w:r>
          </w:p>
        </w:tc>
        <w:tc>
          <w:tcPr>
            <w:tcW w:w="1984" w:type="dxa"/>
            <w:tcBorders>
              <w:top w:val="nil"/>
              <w:left w:val="nil"/>
              <w:bottom w:val="nil"/>
              <w:right w:val="nil"/>
            </w:tcBorders>
          </w:tcPr>
          <w:p w:rsidR="003E7CC9" w:rsidRDefault="003E7CC9">
            <w:pPr>
              <w:pStyle w:val="ConsPlusNormal"/>
              <w:jc w:val="center"/>
            </w:pPr>
            <w:r>
              <w:t>ежеквартально</w:t>
            </w:r>
          </w:p>
        </w:tc>
        <w:tc>
          <w:tcPr>
            <w:tcW w:w="2665" w:type="dxa"/>
            <w:tcBorders>
              <w:top w:val="nil"/>
              <w:left w:val="nil"/>
              <w:bottom w:val="nil"/>
              <w:right w:val="nil"/>
            </w:tcBorders>
          </w:tcPr>
          <w:p w:rsidR="003E7CC9" w:rsidRDefault="003E7CC9">
            <w:pPr>
              <w:pStyle w:val="ConsPlusNormal"/>
            </w:pPr>
            <w:r>
              <w:t>Минприроды России,</w:t>
            </w:r>
          </w:p>
          <w:p w:rsidR="003E7CC9" w:rsidRDefault="003E7CC9">
            <w:pPr>
              <w:pStyle w:val="ConsPlusNormal"/>
            </w:pPr>
            <w:r>
              <w:t>заинтересованные федеральные органы исполнительной власти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Меры по поддержке развития организованного рынка лесоматериалов</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7.</w:t>
            </w:r>
          </w:p>
        </w:tc>
        <w:tc>
          <w:tcPr>
            <w:tcW w:w="4762" w:type="dxa"/>
            <w:tcBorders>
              <w:top w:val="nil"/>
              <w:left w:val="nil"/>
              <w:bottom w:val="nil"/>
              <w:right w:val="nil"/>
            </w:tcBorders>
          </w:tcPr>
          <w:p w:rsidR="003E7CC9" w:rsidRDefault="003E7CC9">
            <w:pPr>
              <w:pStyle w:val="ConsPlusNormal"/>
            </w:pPr>
            <w:r>
              <w:t>Представление в Правительство Российской Федерации предложений о реализации древесины, полученной государственными учреждениями при рубках лесных насаждений, на товарных биржах</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запуск и развитие биржевых торгов лесоматериалами и лесом, создание прозрачного механизма заключения сделок, установление репрезентативных ценовых индикаторов и другое</w:t>
            </w:r>
          </w:p>
        </w:tc>
        <w:tc>
          <w:tcPr>
            <w:tcW w:w="1984" w:type="dxa"/>
            <w:tcBorders>
              <w:top w:val="nil"/>
              <w:left w:val="nil"/>
              <w:bottom w:val="nil"/>
              <w:right w:val="nil"/>
            </w:tcBorders>
          </w:tcPr>
          <w:p w:rsidR="003E7CC9" w:rsidRDefault="003E7CC9">
            <w:pPr>
              <w:pStyle w:val="ConsPlusNormal"/>
              <w:jc w:val="center"/>
            </w:pPr>
            <w:r>
              <w:t>ежегодно</w:t>
            </w:r>
          </w:p>
        </w:tc>
        <w:tc>
          <w:tcPr>
            <w:tcW w:w="2665" w:type="dxa"/>
            <w:tcBorders>
              <w:top w:val="nil"/>
              <w:left w:val="nil"/>
              <w:bottom w:val="nil"/>
              <w:right w:val="nil"/>
            </w:tcBorders>
          </w:tcPr>
          <w:p w:rsidR="003E7CC9" w:rsidRDefault="003E7CC9">
            <w:pPr>
              <w:pStyle w:val="ConsPlusNormal"/>
            </w:pPr>
            <w:r>
              <w:t>Минприроды России,</w:t>
            </w:r>
          </w:p>
          <w:p w:rsidR="003E7CC9" w:rsidRDefault="003E7CC9">
            <w:pPr>
              <w:pStyle w:val="ConsPlusNormal"/>
            </w:pPr>
            <w:r>
              <w:t>Минпромторг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t>XVI. Рыбохозяйственный комплекс</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lastRenderedPageBreak/>
              <w:t>Совершенствование порядка предоставления права пользования водными биологическими ресурсами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w:t>
            </w:r>
          </w:p>
        </w:tc>
        <w:tc>
          <w:tcPr>
            <w:tcW w:w="4762" w:type="dxa"/>
            <w:tcBorders>
              <w:top w:val="nil"/>
              <w:left w:val="nil"/>
              <w:bottom w:val="nil"/>
              <w:right w:val="nil"/>
            </w:tcBorders>
          </w:tcPr>
          <w:p w:rsidR="003E7CC9" w:rsidRDefault="003E7CC9">
            <w:pPr>
              <w:pStyle w:val="ConsPlusNormal"/>
            </w:pPr>
            <w:r>
              <w:t xml:space="preserve">Унификация торгов в сферах рыболовства и рыбоводства, предусмотренных Федеральным </w:t>
            </w:r>
            <w:hyperlink r:id="rId86" w:history="1">
              <w:r>
                <w:rPr>
                  <w:color w:val="0000FF"/>
                </w:rPr>
                <w:t>законом</w:t>
              </w:r>
            </w:hyperlink>
            <w:r>
              <w:t xml:space="preserve"> "О рыболовстве и сохранении водных биологических ресурсов" и Федеральным </w:t>
            </w:r>
            <w:hyperlink r:id="rId87" w:history="1">
              <w:r>
                <w:rPr>
                  <w:color w:val="0000FF"/>
                </w:rPr>
                <w:t>законом</w:t>
              </w:r>
            </w:hyperlink>
            <w:r>
              <w:t xml:space="preserve"> "Об аквакультуре (рыбоводстве) и о внесении изменений в отдельные законодательные акты Российской Федерации", предусматривающая:</w:t>
            </w:r>
          </w:p>
          <w:p w:rsidR="003E7CC9" w:rsidRDefault="003E7CC9">
            <w:pPr>
              <w:pStyle w:val="ConsPlusNormal"/>
            </w:pPr>
            <w:r>
              <w:t>переход торгов в форме конкурса (за исключением конкурса на предоставление рыбопромысловых участков в целях осуществления рыболовства для обеспечения ведения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 на предоставление рыбопромысловых и рыбоводных участков, в отношении которых истекли сроки действия договоров об их предоставлении, ранее заключенных по результатам проведения конкурсов) и аукциона на аукционы в электронной форме на электронных площадках,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E7CC9" w:rsidRDefault="003E7CC9">
            <w:pPr>
              <w:pStyle w:val="ConsPlusNormal"/>
            </w:pPr>
            <w:r>
              <w:t xml:space="preserve">закрепление обязанности предоставления права пользования лицу, чье предложение было предшествующим предложению победителя аукциона в электронной форме, в случае отказа </w:t>
            </w:r>
            <w:r>
              <w:lastRenderedPageBreak/>
              <w:t>победителя от заключения договора;</w:t>
            </w:r>
          </w:p>
          <w:p w:rsidR="003E7CC9" w:rsidRDefault="003E7CC9">
            <w:pPr>
              <w:pStyle w:val="ConsPlusNormal"/>
            </w:pPr>
            <w:r>
              <w:t>закрепление обязанности (заключение договора) предоставления права пользования единственному участнику аукциона в электронной форме</w:t>
            </w:r>
          </w:p>
        </w:tc>
        <w:tc>
          <w:tcPr>
            <w:tcW w:w="2381" w:type="dxa"/>
            <w:tcBorders>
              <w:top w:val="nil"/>
              <w:left w:val="nil"/>
              <w:bottom w:val="nil"/>
              <w:right w:val="nil"/>
            </w:tcBorders>
          </w:tcPr>
          <w:p w:rsidR="003E7CC9" w:rsidRDefault="003E7CC9">
            <w:pPr>
              <w:pStyle w:val="ConsPlusNormal"/>
            </w:pPr>
            <w:r>
              <w:lastRenderedPageBreak/>
              <w:t>федеральный закон, 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установление единой унифицированной процедуры предоставления прав пользования водными биоресурсами в форме электронного аукциона</w:t>
            </w:r>
          </w:p>
        </w:tc>
        <w:tc>
          <w:tcPr>
            <w:tcW w:w="1984" w:type="dxa"/>
            <w:tcBorders>
              <w:top w:val="nil"/>
              <w:left w:val="nil"/>
              <w:bottom w:val="nil"/>
              <w:right w:val="nil"/>
            </w:tcBorders>
          </w:tcPr>
          <w:p w:rsidR="003E7CC9" w:rsidRDefault="003E7CC9">
            <w:pPr>
              <w:pStyle w:val="ConsPlusNormal"/>
              <w:jc w:val="center"/>
            </w:pPr>
            <w:r>
              <w:t>2019 год</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Росрыболовство,</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2.</w:t>
            </w:r>
          </w:p>
        </w:tc>
        <w:tc>
          <w:tcPr>
            <w:tcW w:w="4762" w:type="dxa"/>
            <w:tcBorders>
              <w:top w:val="nil"/>
              <w:left w:val="nil"/>
              <w:bottom w:val="nil"/>
              <w:right w:val="nil"/>
            </w:tcBorders>
          </w:tcPr>
          <w:p w:rsidR="003E7CC9" w:rsidRDefault="003E7CC9">
            <w:pPr>
              <w:pStyle w:val="ConsPlusNormal"/>
            </w:pPr>
            <w:r>
              <w:t>Распределение 50 процентов объема квот добычи (вылова) краба, ранее распределявшегося по "историческому принципу", путем проведения аукциона в электронной форме</w:t>
            </w:r>
          </w:p>
        </w:tc>
        <w:tc>
          <w:tcPr>
            <w:tcW w:w="2381" w:type="dxa"/>
            <w:tcBorders>
              <w:top w:val="nil"/>
              <w:left w:val="nil"/>
              <w:bottom w:val="nil"/>
              <w:right w:val="nil"/>
            </w:tcBorders>
          </w:tcPr>
          <w:p w:rsidR="003E7CC9" w:rsidRDefault="003E7CC9">
            <w:pPr>
              <w:pStyle w:val="ConsPlusNormal"/>
            </w:pPr>
            <w:r>
              <w:t>федеральный закон, 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создание условий для входа на рынок добычи (вылова) водных биоресурсов новых участников</w:t>
            </w:r>
          </w:p>
        </w:tc>
        <w:tc>
          <w:tcPr>
            <w:tcW w:w="1984" w:type="dxa"/>
            <w:tcBorders>
              <w:top w:val="nil"/>
              <w:left w:val="nil"/>
              <w:bottom w:val="nil"/>
              <w:right w:val="nil"/>
            </w:tcBorders>
          </w:tcPr>
          <w:p w:rsidR="003E7CC9" w:rsidRDefault="003E7CC9">
            <w:pPr>
              <w:pStyle w:val="ConsPlusNormal"/>
              <w:jc w:val="center"/>
            </w:pPr>
            <w:r>
              <w:t>2018 - 2019 годы</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Росрыболовство,</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Разработка предложений, предусматривающих механизм выделения по заданным критериям и на регулярной основе (раз в 3 - 5 лет) части квот из ранее распределявшегося по "историческому принципу" объема квот, которая должна будет предоставляться путем проведения аукциона в электронной форме</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создание условий для входа на рынок добычи (вылова) водных биоресурсов новых участников</w:t>
            </w:r>
          </w:p>
        </w:tc>
        <w:tc>
          <w:tcPr>
            <w:tcW w:w="1984" w:type="dxa"/>
            <w:tcBorders>
              <w:top w:val="nil"/>
              <w:left w:val="nil"/>
              <w:bottom w:val="nil"/>
              <w:right w:val="nil"/>
            </w:tcBorders>
          </w:tcPr>
          <w:p w:rsidR="003E7CC9" w:rsidRDefault="003E7CC9">
            <w:pPr>
              <w:pStyle w:val="ConsPlusNormal"/>
              <w:jc w:val="center"/>
            </w:pPr>
            <w:r>
              <w:t>2019 год</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Росрыболовство,</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4.</w:t>
            </w:r>
          </w:p>
        </w:tc>
        <w:tc>
          <w:tcPr>
            <w:tcW w:w="4762" w:type="dxa"/>
            <w:tcBorders>
              <w:top w:val="nil"/>
              <w:left w:val="nil"/>
              <w:bottom w:val="nil"/>
              <w:right w:val="nil"/>
            </w:tcBorders>
          </w:tcPr>
          <w:p w:rsidR="003E7CC9" w:rsidRDefault="003E7CC9">
            <w:pPr>
              <w:pStyle w:val="ConsPlusNormal"/>
            </w:pPr>
            <w:r>
              <w:t>Проведение анализа имеющихся у пользователей, в том числе входящих в группу лиц, суммарных размеров долей квот добычи (вылова) водных биологических ресурсов на предмет выявления пользователей, имеющих более 35 процентов общего размера квоты добычи (вылова) водных биологических ресурсов</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исключение условий, способствующих монополизации рынка</w:t>
            </w:r>
          </w:p>
        </w:tc>
        <w:tc>
          <w:tcPr>
            <w:tcW w:w="1984" w:type="dxa"/>
            <w:tcBorders>
              <w:top w:val="nil"/>
              <w:left w:val="nil"/>
              <w:bottom w:val="nil"/>
              <w:right w:val="nil"/>
            </w:tcBorders>
          </w:tcPr>
          <w:p w:rsidR="003E7CC9" w:rsidRDefault="003E7CC9">
            <w:pPr>
              <w:pStyle w:val="ConsPlusNormal"/>
              <w:jc w:val="center"/>
            </w:pPr>
            <w:r>
              <w:t>2019 год</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Минсельхоз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5.</w:t>
            </w:r>
          </w:p>
        </w:tc>
        <w:tc>
          <w:tcPr>
            <w:tcW w:w="4762" w:type="dxa"/>
            <w:tcBorders>
              <w:top w:val="nil"/>
              <w:left w:val="nil"/>
              <w:bottom w:val="nil"/>
              <w:right w:val="nil"/>
            </w:tcBorders>
          </w:tcPr>
          <w:p w:rsidR="003E7CC9" w:rsidRDefault="003E7CC9">
            <w:pPr>
              <w:pStyle w:val="ConsPlusNormal"/>
            </w:pPr>
            <w:r>
              <w:t>Разработка и установление прозрачного и конкурентного порядка доступа российских пользователей (рыбодобытчиков) к водным биологическим ресурсам в зонах действия международных договоров Российской Федерации в области рыболовства</w:t>
            </w:r>
          </w:p>
        </w:tc>
        <w:tc>
          <w:tcPr>
            <w:tcW w:w="2381" w:type="dxa"/>
            <w:tcBorders>
              <w:top w:val="nil"/>
              <w:left w:val="nil"/>
              <w:bottom w:val="nil"/>
              <w:right w:val="nil"/>
            </w:tcBorders>
          </w:tcPr>
          <w:p w:rsidR="003E7CC9" w:rsidRDefault="003E7CC9">
            <w:pPr>
              <w:pStyle w:val="ConsPlusNormal"/>
            </w:pPr>
            <w:r>
              <w:t>федеральный закон, постановление Правительства Российской Федерации,</w:t>
            </w:r>
          </w:p>
          <w:p w:rsidR="003E7CC9" w:rsidRDefault="003E7CC9">
            <w:pPr>
              <w:pStyle w:val="ConsPlusNormal"/>
            </w:pPr>
            <w:r>
              <w:t xml:space="preserve">приказ Минсельхоза </w:t>
            </w:r>
            <w:r>
              <w:lastRenderedPageBreak/>
              <w:t>России</w:t>
            </w:r>
          </w:p>
        </w:tc>
        <w:tc>
          <w:tcPr>
            <w:tcW w:w="3912" w:type="dxa"/>
            <w:tcBorders>
              <w:top w:val="nil"/>
              <w:left w:val="nil"/>
              <w:bottom w:val="nil"/>
              <w:right w:val="nil"/>
            </w:tcBorders>
          </w:tcPr>
          <w:p w:rsidR="003E7CC9" w:rsidRDefault="003E7CC9">
            <w:pPr>
              <w:pStyle w:val="ConsPlusNormal"/>
            </w:pPr>
            <w:r>
              <w:lastRenderedPageBreak/>
              <w:t>предоставление хозяйствующим субъектам международных квот на конкурентной и прозрачной основе</w:t>
            </w:r>
          </w:p>
        </w:tc>
        <w:tc>
          <w:tcPr>
            <w:tcW w:w="1984" w:type="dxa"/>
            <w:tcBorders>
              <w:top w:val="nil"/>
              <w:left w:val="nil"/>
              <w:bottom w:val="nil"/>
              <w:right w:val="nil"/>
            </w:tcBorders>
          </w:tcPr>
          <w:p w:rsidR="003E7CC9" w:rsidRDefault="003E7CC9">
            <w:pPr>
              <w:pStyle w:val="ConsPlusNormal"/>
              <w:jc w:val="center"/>
            </w:pPr>
            <w:r>
              <w:t>2019 год</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Росрыболовство,</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lastRenderedPageBreak/>
              <w:t>Меры, направленные на снижение цен на рыбную продукцию</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6.</w:t>
            </w:r>
          </w:p>
        </w:tc>
        <w:tc>
          <w:tcPr>
            <w:tcW w:w="4762" w:type="dxa"/>
            <w:tcBorders>
              <w:top w:val="nil"/>
              <w:left w:val="nil"/>
              <w:bottom w:val="nil"/>
              <w:right w:val="nil"/>
            </w:tcBorders>
          </w:tcPr>
          <w:p w:rsidR="003E7CC9" w:rsidRDefault="003E7CC9">
            <w:pPr>
              <w:pStyle w:val="ConsPlusNormal"/>
            </w:pPr>
            <w:r>
              <w:t>Создание условий для комплексного развития товарной аквакультуры (товарного рыбоводства) на территории Российской Федерации, предусматривающих в том числе:</w:t>
            </w:r>
          </w:p>
          <w:p w:rsidR="003E7CC9" w:rsidRDefault="003E7CC9">
            <w:pPr>
              <w:pStyle w:val="ConsPlusNormal"/>
            </w:pPr>
            <w:r>
              <w:t>определение потенциальных акваторий водных объектов (их частей) и видов водных биологических ресурсов, пригодных для осуществления товарной аквакультуры (товарного рыбоводства) во всех рыбохозяйственных бассейнах;</w:t>
            </w:r>
          </w:p>
          <w:p w:rsidR="003E7CC9" w:rsidRDefault="003E7CC9">
            <w:pPr>
              <w:pStyle w:val="ConsPlusNormal"/>
            </w:pPr>
            <w:r>
              <w:t>предоставление рыбоводных участков путем проведения аукционов в электронной форме на электронных площадках,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E7CC9" w:rsidRDefault="003E7CC9">
            <w:pPr>
              <w:pStyle w:val="ConsPlusNormal"/>
            </w:pPr>
            <w:r>
              <w:t>развитие производства российских кормов необходимого ассортимента и качества международного уровня в целях обеспечения российских организаций, занимающихся аквакультурой, кормами российского производства</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создание условий для развития товарной аквакультуры</w:t>
            </w:r>
          </w:p>
        </w:tc>
        <w:tc>
          <w:tcPr>
            <w:tcW w:w="1984" w:type="dxa"/>
            <w:tcBorders>
              <w:top w:val="nil"/>
              <w:left w:val="nil"/>
              <w:bottom w:val="nil"/>
              <w:right w:val="nil"/>
            </w:tcBorders>
          </w:tcPr>
          <w:p w:rsidR="003E7CC9" w:rsidRDefault="003E7CC9">
            <w:pPr>
              <w:pStyle w:val="ConsPlusNormal"/>
              <w:jc w:val="center"/>
            </w:pPr>
            <w:r>
              <w:t>2019 год</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Росрыболовство,</w:t>
            </w:r>
          </w:p>
          <w:p w:rsidR="003E7CC9" w:rsidRDefault="003E7CC9">
            <w:pPr>
              <w:pStyle w:val="ConsPlusNormal"/>
            </w:pPr>
            <w:r>
              <w:t>ФАС России,</w:t>
            </w:r>
          </w:p>
          <w:p w:rsidR="003E7CC9" w:rsidRDefault="003E7CC9">
            <w:pPr>
              <w:pStyle w:val="ConsPlusNormal"/>
            </w:pPr>
            <w:r>
              <w:t>заинтересованные федеральные органы исполнительной власти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7.</w:t>
            </w:r>
          </w:p>
        </w:tc>
        <w:tc>
          <w:tcPr>
            <w:tcW w:w="4762" w:type="dxa"/>
            <w:tcBorders>
              <w:top w:val="nil"/>
              <w:left w:val="nil"/>
              <w:bottom w:val="nil"/>
              <w:right w:val="nil"/>
            </w:tcBorders>
          </w:tcPr>
          <w:p w:rsidR="003E7CC9" w:rsidRDefault="003E7CC9">
            <w:pPr>
              <w:pStyle w:val="ConsPlusNormal"/>
            </w:pPr>
            <w:r>
              <w:t xml:space="preserve">Участие в развитии регулярной ярмарочной торговли и иной разноформатной инфраструктуры розничной торговли с целью обеспечения доступности для населения рыбной продукции на территории субъектов Российской Федерации и муниципальных образований при </w:t>
            </w:r>
            <w:r>
              <w:lastRenderedPageBreak/>
              <w:t>условии недискриминационного доступа лиц, непосредственно добывающих (производящих) рыбную продукцию</w:t>
            </w:r>
          </w:p>
        </w:tc>
        <w:tc>
          <w:tcPr>
            <w:tcW w:w="2381" w:type="dxa"/>
            <w:tcBorders>
              <w:top w:val="nil"/>
              <w:left w:val="nil"/>
              <w:bottom w:val="nil"/>
              <w:right w:val="nil"/>
            </w:tcBorders>
          </w:tcPr>
          <w:p w:rsidR="003E7CC9" w:rsidRDefault="003E7CC9">
            <w:pPr>
              <w:pStyle w:val="ConsPlusNormal"/>
            </w:pPr>
            <w:r>
              <w:lastRenderedPageBreak/>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 xml:space="preserve">сокращение цепочки между рыбодобытчиком и конечным потребителем, оптимизация и сокращение затрат на логистическую составляющую, а также повышение конкуренции на рынке розничной </w:t>
            </w:r>
            <w:r>
              <w:lastRenderedPageBreak/>
              <w:t>торговли рыбной продукции</w:t>
            </w:r>
          </w:p>
        </w:tc>
        <w:tc>
          <w:tcPr>
            <w:tcW w:w="1984" w:type="dxa"/>
            <w:tcBorders>
              <w:top w:val="nil"/>
              <w:left w:val="nil"/>
              <w:bottom w:val="nil"/>
              <w:right w:val="nil"/>
            </w:tcBorders>
          </w:tcPr>
          <w:p w:rsidR="003E7CC9" w:rsidRDefault="003E7CC9">
            <w:pPr>
              <w:pStyle w:val="ConsPlusNormal"/>
              <w:jc w:val="center"/>
            </w:pPr>
            <w:r>
              <w:lastRenderedPageBreak/>
              <w:t>1 раз в полгода</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Минпромторг России,</w:t>
            </w:r>
          </w:p>
          <w:p w:rsidR="003E7CC9" w:rsidRDefault="003E7CC9">
            <w:pPr>
              <w:pStyle w:val="ConsPlusNormal"/>
            </w:pPr>
            <w:r>
              <w:t>Минэкономразвития России,</w:t>
            </w:r>
          </w:p>
          <w:p w:rsidR="003E7CC9" w:rsidRDefault="003E7CC9">
            <w:pPr>
              <w:pStyle w:val="ConsPlusNormal"/>
            </w:pPr>
            <w:r>
              <w:t>ФАС России,</w:t>
            </w:r>
          </w:p>
          <w:p w:rsidR="003E7CC9" w:rsidRDefault="003E7CC9">
            <w:pPr>
              <w:pStyle w:val="ConsPlusNormal"/>
            </w:pPr>
            <w:r>
              <w:t xml:space="preserve">органы исполнительной </w:t>
            </w:r>
            <w:r>
              <w:lastRenderedPageBreak/>
              <w:t>власти субъектов Российской Федерации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8.</w:t>
            </w:r>
          </w:p>
        </w:tc>
        <w:tc>
          <w:tcPr>
            <w:tcW w:w="4762" w:type="dxa"/>
            <w:tcBorders>
              <w:top w:val="nil"/>
              <w:left w:val="nil"/>
              <w:bottom w:val="nil"/>
              <w:right w:val="nil"/>
            </w:tcBorders>
          </w:tcPr>
          <w:p w:rsidR="003E7CC9" w:rsidRDefault="003E7CC9">
            <w:pPr>
              <w:pStyle w:val="ConsPlusNormal"/>
            </w:pPr>
            <w:r>
              <w:t>Разработка комплекса мер, направленных на увеличение поставок водных биологических ресурсов и продукции из них на внутренний рынок и повышение объемов экспорта продукции с высокой добавленной стоимостью</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создание условий по насыщению внутреннего рынка водными биоресурсами и продукцией из них</w:t>
            </w:r>
          </w:p>
        </w:tc>
        <w:tc>
          <w:tcPr>
            <w:tcW w:w="1984" w:type="dxa"/>
            <w:tcBorders>
              <w:top w:val="nil"/>
              <w:left w:val="nil"/>
              <w:bottom w:val="nil"/>
              <w:right w:val="nil"/>
            </w:tcBorders>
          </w:tcPr>
          <w:p w:rsidR="003E7CC9" w:rsidRDefault="003E7CC9">
            <w:pPr>
              <w:pStyle w:val="ConsPlusNormal"/>
              <w:jc w:val="center"/>
            </w:pPr>
            <w:r>
              <w:t>2019 год</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Минпромторг России,</w:t>
            </w:r>
          </w:p>
          <w:p w:rsidR="003E7CC9" w:rsidRDefault="003E7CC9">
            <w:pPr>
              <w:pStyle w:val="ConsPlusNormal"/>
            </w:pPr>
            <w:r>
              <w:t>Минэкономразвития России,</w:t>
            </w:r>
          </w:p>
          <w:p w:rsidR="003E7CC9" w:rsidRDefault="003E7CC9">
            <w:pPr>
              <w:pStyle w:val="ConsPlusNormal"/>
            </w:pPr>
            <w:r>
              <w:t>Минфин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9.</w:t>
            </w:r>
          </w:p>
        </w:tc>
        <w:tc>
          <w:tcPr>
            <w:tcW w:w="4762" w:type="dxa"/>
            <w:tcBorders>
              <w:top w:val="nil"/>
              <w:left w:val="nil"/>
              <w:bottom w:val="nil"/>
              <w:right w:val="nil"/>
            </w:tcBorders>
          </w:tcPr>
          <w:p w:rsidR="003E7CC9" w:rsidRDefault="003E7CC9">
            <w:pPr>
              <w:pStyle w:val="ConsPlusNormal"/>
            </w:pPr>
            <w:r>
              <w:t>Участие в системном развитии организованных торгов водными биологическими ресурсами и продукции их переработки, включающее в себя в том числе механизмы формирования ключевых товарных позиций, установления рыночных цен на соответствующие группы товаров и минимального объема товаров, реализуемых на организованных торгах</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запуск и развитие биржевых торгов водными биоресурсами, создание прозрачного механизма заключения сделок, установление репрезентативных ценовых индикаторов и другое</w:t>
            </w:r>
          </w:p>
        </w:tc>
        <w:tc>
          <w:tcPr>
            <w:tcW w:w="1984" w:type="dxa"/>
            <w:tcBorders>
              <w:top w:val="nil"/>
              <w:left w:val="nil"/>
              <w:bottom w:val="nil"/>
              <w:right w:val="nil"/>
            </w:tcBorders>
          </w:tcPr>
          <w:p w:rsidR="003E7CC9" w:rsidRDefault="003E7CC9">
            <w:pPr>
              <w:pStyle w:val="ConsPlusNormal"/>
              <w:jc w:val="center"/>
            </w:pPr>
            <w:r>
              <w:t>1 декабря 2018 г.,</w:t>
            </w:r>
          </w:p>
          <w:p w:rsidR="003E7CC9" w:rsidRDefault="003E7CC9">
            <w:pPr>
              <w:pStyle w:val="ConsPlusNormal"/>
              <w:jc w:val="center"/>
            </w:pPr>
            <w:r>
              <w:t>далее - 1 раз в полгода</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Росрыболовство,</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Меры по снятию административных барьеров в сферах рыболовства и рыбоводства</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10.</w:t>
            </w:r>
          </w:p>
        </w:tc>
        <w:tc>
          <w:tcPr>
            <w:tcW w:w="4762" w:type="dxa"/>
            <w:tcBorders>
              <w:top w:val="nil"/>
              <w:left w:val="nil"/>
              <w:bottom w:val="nil"/>
              <w:right w:val="nil"/>
            </w:tcBorders>
          </w:tcPr>
          <w:p w:rsidR="003E7CC9" w:rsidRDefault="003E7CC9">
            <w:pPr>
              <w:pStyle w:val="ConsPlusNormal"/>
            </w:pPr>
            <w:r>
              <w:t>Проведение работ по снятию административных барьеров в сферах рыболовства и рыбоводства</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устранение барьеров, препятствующих эффективному и конкурентному доступу к водным биоресурсам и их использованию</w:t>
            </w:r>
          </w:p>
        </w:tc>
        <w:tc>
          <w:tcPr>
            <w:tcW w:w="1984" w:type="dxa"/>
            <w:tcBorders>
              <w:top w:val="nil"/>
              <w:left w:val="nil"/>
              <w:bottom w:val="nil"/>
              <w:right w:val="nil"/>
            </w:tcBorders>
          </w:tcPr>
          <w:p w:rsidR="003E7CC9" w:rsidRDefault="003E7CC9">
            <w:pPr>
              <w:pStyle w:val="ConsPlusNormal"/>
              <w:jc w:val="center"/>
            </w:pPr>
            <w:r>
              <w:t>1 раз в полгода</w:t>
            </w:r>
          </w:p>
        </w:tc>
        <w:tc>
          <w:tcPr>
            <w:tcW w:w="2665" w:type="dxa"/>
            <w:tcBorders>
              <w:top w:val="nil"/>
              <w:left w:val="nil"/>
              <w:bottom w:val="nil"/>
              <w:right w:val="nil"/>
            </w:tcBorders>
          </w:tcPr>
          <w:p w:rsidR="003E7CC9" w:rsidRDefault="003E7CC9">
            <w:pPr>
              <w:pStyle w:val="ConsPlusNormal"/>
            </w:pPr>
            <w:r>
              <w:t>Минсельхоз России,</w:t>
            </w:r>
          </w:p>
          <w:p w:rsidR="003E7CC9" w:rsidRDefault="003E7CC9">
            <w:pPr>
              <w:pStyle w:val="ConsPlusNormal"/>
            </w:pPr>
            <w:r>
              <w:t>Росрыболовство,</w:t>
            </w:r>
          </w:p>
          <w:p w:rsidR="003E7CC9" w:rsidRDefault="003E7CC9">
            <w:pPr>
              <w:pStyle w:val="ConsPlusNormal"/>
            </w:pPr>
            <w:r>
              <w:t>ФАС России,</w:t>
            </w:r>
          </w:p>
          <w:p w:rsidR="003E7CC9" w:rsidRDefault="003E7CC9">
            <w:pPr>
              <w:pStyle w:val="ConsPlusNormal"/>
            </w:pPr>
            <w:r>
              <w:t>ФСБ России,</w:t>
            </w:r>
          </w:p>
          <w:p w:rsidR="003E7CC9" w:rsidRDefault="003E7CC9">
            <w:pPr>
              <w:pStyle w:val="ConsPlusNormal"/>
            </w:pPr>
            <w:r>
              <w:t>ФТС России,</w:t>
            </w:r>
          </w:p>
          <w:p w:rsidR="003E7CC9" w:rsidRDefault="003E7CC9">
            <w:pPr>
              <w:pStyle w:val="ConsPlusNormal"/>
            </w:pPr>
            <w:r>
              <w:t>Минтранс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2"/>
            </w:pPr>
            <w:r>
              <w:t>XVII. Транспортные услуги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Железнодорожный транспорт</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bookmarkStart w:id="17" w:name="P2198"/>
            <w:bookmarkEnd w:id="17"/>
            <w:r>
              <w:t>1.</w:t>
            </w:r>
          </w:p>
        </w:tc>
        <w:tc>
          <w:tcPr>
            <w:tcW w:w="4762" w:type="dxa"/>
            <w:tcBorders>
              <w:top w:val="nil"/>
              <w:left w:val="nil"/>
              <w:bottom w:val="nil"/>
              <w:right w:val="nil"/>
            </w:tcBorders>
          </w:tcPr>
          <w:p w:rsidR="003E7CC9" w:rsidRDefault="003E7CC9">
            <w:pPr>
              <w:pStyle w:val="ConsPlusNormal"/>
            </w:pPr>
            <w:r>
              <w:t xml:space="preserve">Подготовка изменений в законодательные акты Российской Федерации, предусматривающие </w:t>
            </w:r>
            <w:r>
              <w:lastRenderedPageBreak/>
              <w:t>создание условий для недискриминационного доступа к услугам, оказываемым коммерческими организациями, на контейнерных терминалах, относящимся к местам общего пользования</w:t>
            </w:r>
          </w:p>
        </w:tc>
        <w:tc>
          <w:tcPr>
            <w:tcW w:w="2381" w:type="dxa"/>
            <w:tcBorders>
              <w:top w:val="nil"/>
              <w:left w:val="nil"/>
              <w:bottom w:val="nil"/>
              <w:right w:val="nil"/>
            </w:tcBorders>
          </w:tcPr>
          <w:p w:rsidR="003E7CC9" w:rsidRDefault="003E7CC9">
            <w:pPr>
              <w:pStyle w:val="ConsPlusNormal"/>
            </w:pPr>
            <w:r>
              <w:lastRenderedPageBreak/>
              <w:t xml:space="preserve">доклад в Правительство </w:t>
            </w:r>
            <w:r>
              <w:lastRenderedPageBreak/>
              <w:t>Российской Федерации</w:t>
            </w:r>
          </w:p>
        </w:tc>
        <w:tc>
          <w:tcPr>
            <w:tcW w:w="3912" w:type="dxa"/>
            <w:tcBorders>
              <w:top w:val="nil"/>
              <w:left w:val="nil"/>
              <w:bottom w:val="nil"/>
              <w:right w:val="nil"/>
            </w:tcBorders>
          </w:tcPr>
          <w:p w:rsidR="003E7CC9" w:rsidRDefault="003E7CC9">
            <w:pPr>
              <w:pStyle w:val="ConsPlusNormal"/>
            </w:pPr>
            <w:r>
              <w:lastRenderedPageBreak/>
              <w:t xml:space="preserve">создание условий для развития конкуренции на рынке логистических </w:t>
            </w:r>
            <w:r>
              <w:lastRenderedPageBreak/>
              <w:t>услуг</w:t>
            </w:r>
          </w:p>
        </w:tc>
        <w:tc>
          <w:tcPr>
            <w:tcW w:w="1984" w:type="dxa"/>
            <w:tcBorders>
              <w:top w:val="nil"/>
              <w:left w:val="nil"/>
              <w:bottom w:val="nil"/>
              <w:right w:val="nil"/>
            </w:tcBorders>
          </w:tcPr>
          <w:p w:rsidR="003E7CC9" w:rsidRDefault="003E7CC9">
            <w:pPr>
              <w:pStyle w:val="ConsPlusNormal"/>
              <w:jc w:val="center"/>
            </w:pPr>
            <w:r>
              <w:lastRenderedPageBreak/>
              <w:t>декабрь 2018 г.</w:t>
            </w:r>
          </w:p>
        </w:tc>
        <w:tc>
          <w:tcPr>
            <w:tcW w:w="2665" w:type="dxa"/>
            <w:tcBorders>
              <w:top w:val="nil"/>
              <w:left w:val="nil"/>
              <w:bottom w:val="nil"/>
              <w:right w:val="nil"/>
            </w:tcBorders>
          </w:tcPr>
          <w:p w:rsidR="003E7CC9" w:rsidRDefault="003E7CC9">
            <w:pPr>
              <w:pStyle w:val="ConsPlusNormal"/>
            </w:pPr>
            <w:r>
              <w:t>Минтранс России,</w:t>
            </w:r>
          </w:p>
          <w:p w:rsidR="003E7CC9" w:rsidRDefault="003E7CC9">
            <w:pPr>
              <w:pStyle w:val="ConsPlusNormal"/>
            </w:pPr>
            <w:r>
              <w:t xml:space="preserve">Минэкономразвития </w:t>
            </w:r>
            <w:r>
              <w:lastRenderedPageBreak/>
              <w:t>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2.</w:t>
            </w:r>
          </w:p>
        </w:tc>
        <w:tc>
          <w:tcPr>
            <w:tcW w:w="4762" w:type="dxa"/>
            <w:tcBorders>
              <w:top w:val="nil"/>
              <w:left w:val="nil"/>
              <w:bottom w:val="nil"/>
              <w:right w:val="nil"/>
            </w:tcBorders>
          </w:tcPr>
          <w:p w:rsidR="003E7CC9" w:rsidRDefault="003E7CC9">
            <w:pPr>
              <w:pStyle w:val="ConsPlusNormal"/>
            </w:pPr>
            <w:r>
              <w:t xml:space="preserve">Утверждение нового прейскуранта, устанавливающего тарифы на услуги открытого акционерного общества "Российские железные дороги" и предусматривающего выделение локомотивной составляющей тарифа в необходимой валовой выручке субъекта регулирования (с учетом </w:t>
            </w:r>
            <w:hyperlink r:id="rId88" w:history="1">
              <w:r>
                <w:rPr>
                  <w:color w:val="0000FF"/>
                </w:rPr>
                <w:t>распоряжения</w:t>
              </w:r>
            </w:hyperlink>
            <w:r>
              <w:t xml:space="preserve"> Правительства Российской Федерации от 29 декабря 2017 г. N 2991-р)</w:t>
            </w:r>
          </w:p>
        </w:tc>
        <w:tc>
          <w:tcPr>
            <w:tcW w:w="2381" w:type="dxa"/>
            <w:tcBorders>
              <w:top w:val="nil"/>
              <w:left w:val="nil"/>
              <w:bottom w:val="nil"/>
              <w:right w:val="nil"/>
            </w:tcBorders>
          </w:tcPr>
          <w:p w:rsidR="003E7CC9" w:rsidRDefault="003E7CC9">
            <w:pPr>
              <w:pStyle w:val="ConsPlusNormal"/>
            </w:pPr>
            <w:r>
              <w:t>приказ ФАС России</w:t>
            </w:r>
          </w:p>
        </w:tc>
        <w:tc>
          <w:tcPr>
            <w:tcW w:w="3912" w:type="dxa"/>
            <w:tcBorders>
              <w:top w:val="nil"/>
              <w:left w:val="nil"/>
              <w:bottom w:val="nil"/>
              <w:right w:val="nil"/>
            </w:tcBorders>
          </w:tcPr>
          <w:p w:rsidR="003E7CC9" w:rsidRDefault="003E7CC9">
            <w:pPr>
              <w:pStyle w:val="ConsPlusNormal"/>
            </w:pPr>
          </w:p>
        </w:tc>
        <w:tc>
          <w:tcPr>
            <w:tcW w:w="1984" w:type="dxa"/>
            <w:tcBorders>
              <w:top w:val="nil"/>
              <w:left w:val="nil"/>
              <w:bottom w:val="nil"/>
              <w:right w:val="nil"/>
            </w:tcBorders>
          </w:tcPr>
          <w:p w:rsidR="003E7CC9" w:rsidRDefault="003E7CC9">
            <w:pPr>
              <w:pStyle w:val="ConsPlusNormal"/>
              <w:jc w:val="center"/>
            </w:pPr>
            <w:r>
              <w:t>2020 год</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Минтранс России,</w:t>
            </w:r>
          </w:p>
          <w:p w:rsidR="003E7CC9" w:rsidRDefault="003E7CC9">
            <w:pPr>
              <w:pStyle w:val="ConsPlusNormal"/>
            </w:pPr>
            <w:r>
              <w:t>Совет потребителей по вопросам деятельности открытого акционерного общества "Российские железные дороги" и его дочерних зависимых обществ</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Автомобильный транспорт</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3.</w:t>
            </w:r>
          </w:p>
        </w:tc>
        <w:tc>
          <w:tcPr>
            <w:tcW w:w="4762" w:type="dxa"/>
            <w:tcBorders>
              <w:top w:val="nil"/>
              <w:left w:val="nil"/>
              <w:bottom w:val="nil"/>
              <w:right w:val="nil"/>
            </w:tcBorders>
          </w:tcPr>
          <w:p w:rsidR="003E7CC9" w:rsidRDefault="003E7CC9">
            <w:pPr>
              <w:pStyle w:val="ConsPlusNormal"/>
            </w:pPr>
            <w:r>
              <w:t>Разработка и утверждение типового контракта для закупки уполномоченными органами работ,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w:t>
            </w:r>
          </w:p>
        </w:tc>
        <w:tc>
          <w:tcPr>
            <w:tcW w:w="2381" w:type="dxa"/>
            <w:tcBorders>
              <w:top w:val="nil"/>
              <w:left w:val="nil"/>
              <w:bottom w:val="nil"/>
              <w:right w:val="nil"/>
            </w:tcBorders>
          </w:tcPr>
          <w:p w:rsidR="003E7CC9" w:rsidRDefault="003E7CC9">
            <w:pPr>
              <w:pStyle w:val="ConsPlusNormal"/>
            </w:pPr>
            <w:r>
              <w:t>приказ Минтранса России</w:t>
            </w:r>
          </w:p>
        </w:tc>
        <w:tc>
          <w:tcPr>
            <w:tcW w:w="3912" w:type="dxa"/>
            <w:tcBorders>
              <w:top w:val="nil"/>
              <w:left w:val="nil"/>
              <w:bottom w:val="nil"/>
              <w:right w:val="nil"/>
            </w:tcBorders>
          </w:tcPr>
          <w:p w:rsidR="003E7CC9" w:rsidRDefault="003E7CC9">
            <w:pPr>
              <w:pStyle w:val="ConsPlusNormal"/>
            </w:pPr>
            <w:r>
              <w:t>оптимизация процедур государственных закупок в сфере автомобильного транспорта. Урегулирование порядка проведения государственных (муниципальных) закупок уполномоченными органами исполнительной власти субъектов Российской Федерации и органами местного самоуправления</w:t>
            </w:r>
          </w:p>
        </w:tc>
        <w:tc>
          <w:tcPr>
            <w:tcW w:w="1984" w:type="dxa"/>
            <w:tcBorders>
              <w:top w:val="nil"/>
              <w:left w:val="nil"/>
              <w:bottom w:val="nil"/>
              <w:right w:val="nil"/>
            </w:tcBorders>
          </w:tcPr>
          <w:p w:rsidR="003E7CC9" w:rsidRDefault="003E7CC9">
            <w:pPr>
              <w:pStyle w:val="ConsPlusNormal"/>
              <w:jc w:val="center"/>
            </w:pPr>
            <w:r>
              <w:t>IV квартал 2018 г.</w:t>
            </w:r>
          </w:p>
        </w:tc>
        <w:tc>
          <w:tcPr>
            <w:tcW w:w="2665" w:type="dxa"/>
            <w:tcBorders>
              <w:top w:val="nil"/>
              <w:left w:val="nil"/>
              <w:bottom w:val="nil"/>
              <w:right w:val="nil"/>
            </w:tcBorders>
          </w:tcPr>
          <w:p w:rsidR="003E7CC9" w:rsidRDefault="003E7CC9">
            <w:pPr>
              <w:pStyle w:val="ConsPlusNormal"/>
            </w:pPr>
            <w:r>
              <w:t>Минтранс России,</w:t>
            </w:r>
          </w:p>
          <w:p w:rsidR="003E7CC9" w:rsidRDefault="003E7CC9">
            <w:pPr>
              <w:pStyle w:val="ConsPlusNormal"/>
            </w:pPr>
            <w:r>
              <w:t>Минфин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4.</w:t>
            </w:r>
          </w:p>
        </w:tc>
        <w:tc>
          <w:tcPr>
            <w:tcW w:w="4762" w:type="dxa"/>
            <w:tcBorders>
              <w:top w:val="nil"/>
              <w:left w:val="nil"/>
              <w:bottom w:val="nil"/>
              <w:right w:val="nil"/>
            </w:tcBorders>
          </w:tcPr>
          <w:p w:rsidR="003E7CC9" w:rsidRDefault="003E7CC9">
            <w:pPr>
              <w:pStyle w:val="ConsPlusNormal"/>
            </w:pPr>
            <w:r>
              <w:t xml:space="preserve">Разработка проекта федерального закона, предусматривающего внесение изменений в </w:t>
            </w:r>
            <w:hyperlink r:id="rId89" w:history="1">
              <w:r>
                <w:rPr>
                  <w:color w:val="0000FF"/>
                </w:rPr>
                <w:t>статью 34</w:t>
              </w:r>
            </w:hyperlink>
            <w:r>
              <w:t xml:space="preserve"> Федерального закона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w:t>
            </w:r>
            <w:r>
              <w:lastRenderedPageBreak/>
              <w:t>внесении изменений в отдельные законодательные акты Российской Федерации", направленных на установление единого перечня обязательных платных услуг в зданиях и на территориях автовокзалов и автостанций, а также формирование правил взимания сборов за их оказание</w:t>
            </w:r>
          </w:p>
        </w:tc>
        <w:tc>
          <w:tcPr>
            <w:tcW w:w="2381" w:type="dxa"/>
            <w:tcBorders>
              <w:top w:val="nil"/>
              <w:left w:val="nil"/>
              <w:bottom w:val="nil"/>
              <w:right w:val="nil"/>
            </w:tcBorders>
          </w:tcPr>
          <w:p w:rsidR="003E7CC9" w:rsidRDefault="003E7CC9">
            <w:pPr>
              <w:pStyle w:val="ConsPlusNormal"/>
            </w:pPr>
            <w:r>
              <w:lastRenderedPageBreak/>
              <w:t>федеральный закон</w:t>
            </w:r>
          </w:p>
        </w:tc>
        <w:tc>
          <w:tcPr>
            <w:tcW w:w="3912" w:type="dxa"/>
            <w:tcBorders>
              <w:top w:val="nil"/>
              <w:left w:val="nil"/>
              <w:bottom w:val="nil"/>
              <w:right w:val="nil"/>
            </w:tcBorders>
          </w:tcPr>
          <w:p w:rsidR="003E7CC9" w:rsidRDefault="003E7CC9">
            <w:pPr>
              <w:pStyle w:val="ConsPlusNormal"/>
            </w:pPr>
            <w:r>
              <w:t>формирование единообразных стандартов и правил поведения на рынке услуг автовокзалов и автостанций, а также формирование единообразного подхода к установлению стоимости таких услуг</w:t>
            </w:r>
          </w:p>
        </w:tc>
        <w:tc>
          <w:tcPr>
            <w:tcW w:w="1984" w:type="dxa"/>
            <w:tcBorders>
              <w:top w:val="nil"/>
              <w:left w:val="nil"/>
              <w:bottom w:val="nil"/>
              <w:right w:val="nil"/>
            </w:tcBorders>
          </w:tcPr>
          <w:p w:rsidR="003E7CC9" w:rsidRDefault="003E7CC9">
            <w:pPr>
              <w:pStyle w:val="ConsPlusNormal"/>
              <w:jc w:val="center"/>
            </w:pPr>
            <w:r>
              <w:t>2018 год</w:t>
            </w:r>
          </w:p>
        </w:tc>
        <w:tc>
          <w:tcPr>
            <w:tcW w:w="2665" w:type="dxa"/>
            <w:tcBorders>
              <w:top w:val="nil"/>
              <w:left w:val="nil"/>
              <w:bottom w:val="nil"/>
              <w:right w:val="nil"/>
            </w:tcBorders>
          </w:tcPr>
          <w:p w:rsidR="003E7CC9" w:rsidRDefault="003E7CC9">
            <w:pPr>
              <w:pStyle w:val="ConsPlusNormal"/>
            </w:pPr>
            <w:r>
              <w:t>Минтранс России,</w:t>
            </w:r>
          </w:p>
          <w:p w:rsidR="003E7CC9" w:rsidRDefault="003E7CC9">
            <w:pPr>
              <w:pStyle w:val="ConsPlusNormal"/>
            </w:pPr>
            <w:r>
              <w:t>Минфин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bookmarkStart w:id="18" w:name="P2232"/>
            <w:bookmarkEnd w:id="18"/>
            <w:r>
              <w:lastRenderedPageBreak/>
              <w:t>5.</w:t>
            </w:r>
          </w:p>
        </w:tc>
        <w:tc>
          <w:tcPr>
            <w:tcW w:w="4762" w:type="dxa"/>
            <w:tcBorders>
              <w:top w:val="nil"/>
              <w:left w:val="nil"/>
              <w:bottom w:val="nil"/>
              <w:right w:val="nil"/>
            </w:tcBorders>
          </w:tcPr>
          <w:p w:rsidR="003E7CC9" w:rsidRDefault="003E7CC9">
            <w:pPr>
              <w:pStyle w:val="ConsPlusNormal"/>
            </w:pPr>
            <w:r>
              <w:t xml:space="preserve">Принятие ведомственных нормативных правовых актов, направленных на реализацию Федерального </w:t>
            </w:r>
            <w:hyperlink r:id="rId90" w:history="1">
              <w:r>
                <w:rPr>
                  <w:color w:val="0000FF"/>
                </w:rPr>
                <w:t>закона</w:t>
              </w:r>
            </w:hyperlink>
            <w: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c>
          <w:tcPr>
            <w:tcW w:w="2381" w:type="dxa"/>
            <w:tcBorders>
              <w:top w:val="nil"/>
              <w:left w:val="nil"/>
              <w:bottom w:val="nil"/>
              <w:right w:val="nil"/>
            </w:tcBorders>
          </w:tcPr>
          <w:p w:rsidR="003E7CC9" w:rsidRDefault="003E7CC9">
            <w:pPr>
              <w:pStyle w:val="ConsPlusNormal"/>
            </w:pPr>
            <w:r>
              <w:t>приказы Минтранса России</w:t>
            </w:r>
          </w:p>
        </w:tc>
        <w:tc>
          <w:tcPr>
            <w:tcW w:w="3912" w:type="dxa"/>
            <w:tcBorders>
              <w:top w:val="nil"/>
              <w:left w:val="nil"/>
              <w:bottom w:val="nil"/>
              <w:right w:val="nil"/>
            </w:tcBorders>
          </w:tcPr>
          <w:p w:rsidR="003E7CC9" w:rsidRDefault="003E7CC9">
            <w:pPr>
              <w:pStyle w:val="ConsPlusNormal"/>
            </w:pPr>
            <w:r>
              <w:t xml:space="preserve">реализация положений Федерального закона, предусмотренного </w:t>
            </w:r>
            <w:hyperlink w:anchor="P2232" w:history="1">
              <w:r>
                <w:rPr>
                  <w:color w:val="0000FF"/>
                </w:rPr>
                <w:t>пунктом 5</w:t>
              </w:r>
            </w:hyperlink>
            <w:r>
              <w:t xml:space="preserve"> настоящего раздела</w:t>
            </w:r>
          </w:p>
        </w:tc>
        <w:tc>
          <w:tcPr>
            <w:tcW w:w="1984" w:type="dxa"/>
            <w:tcBorders>
              <w:top w:val="nil"/>
              <w:left w:val="nil"/>
              <w:bottom w:val="nil"/>
              <w:right w:val="nil"/>
            </w:tcBorders>
          </w:tcPr>
          <w:p w:rsidR="003E7CC9" w:rsidRDefault="003E7CC9">
            <w:pPr>
              <w:pStyle w:val="ConsPlusNormal"/>
              <w:jc w:val="center"/>
            </w:pPr>
            <w:r>
              <w:t xml:space="preserve">в течение 6 месяцев с даты вступления в силу Федерального закона, предусмотренного </w:t>
            </w:r>
            <w:hyperlink w:anchor="P2232" w:history="1">
              <w:r>
                <w:rPr>
                  <w:color w:val="0000FF"/>
                </w:rPr>
                <w:t>пунктом 5</w:t>
              </w:r>
            </w:hyperlink>
            <w:r>
              <w:t xml:space="preserve"> настоящего раздела</w:t>
            </w:r>
          </w:p>
        </w:tc>
        <w:tc>
          <w:tcPr>
            <w:tcW w:w="2665" w:type="dxa"/>
            <w:tcBorders>
              <w:top w:val="nil"/>
              <w:left w:val="nil"/>
              <w:bottom w:val="nil"/>
              <w:right w:val="nil"/>
            </w:tcBorders>
          </w:tcPr>
          <w:p w:rsidR="003E7CC9" w:rsidRDefault="003E7CC9">
            <w:pPr>
              <w:pStyle w:val="ConsPlusNormal"/>
            </w:pPr>
            <w:r>
              <w:t>Минтранс России,</w:t>
            </w:r>
          </w:p>
          <w:p w:rsidR="003E7CC9" w:rsidRDefault="003E7CC9">
            <w:pPr>
              <w:pStyle w:val="ConsPlusNormal"/>
            </w:pPr>
            <w:r>
              <w:t>ФАС России,</w:t>
            </w:r>
          </w:p>
          <w:p w:rsidR="003E7CC9" w:rsidRDefault="003E7CC9">
            <w:pPr>
              <w:pStyle w:val="ConsPlusNormal"/>
            </w:pPr>
            <w:r>
              <w:t>Минфин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Морской транспорт</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6.</w:t>
            </w:r>
          </w:p>
        </w:tc>
        <w:tc>
          <w:tcPr>
            <w:tcW w:w="4762" w:type="dxa"/>
            <w:tcBorders>
              <w:top w:val="nil"/>
              <w:left w:val="nil"/>
              <w:bottom w:val="nil"/>
              <w:right w:val="nil"/>
            </w:tcBorders>
          </w:tcPr>
          <w:p w:rsidR="003E7CC9" w:rsidRDefault="003E7CC9">
            <w:pPr>
              <w:pStyle w:val="ConsPlusNormal"/>
            </w:pPr>
            <w:r>
              <w:t>Проведение оценки конкурентной среды на рынке услуг в морских портах, в которых оказываются услуги субъектами естественных монополий.</w:t>
            </w:r>
          </w:p>
          <w:p w:rsidR="003E7CC9" w:rsidRDefault="003E7CC9">
            <w:pPr>
              <w:pStyle w:val="ConsPlusNormal"/>
            </w:pPr>
            <w:r>
              <w:t>Обсуждение результатов оценки конкурентной среды с привлечением участников рынка (отраслевые портовые объединения, пользователи услуг в портах, экспертное сообщество)</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формирование предложений по регулированию рынка услуг в морских портах, в которых оказываются услуги субъектам естественных монополий, в том числе в части разработки целевой модели рынка услуг в морских портах</w:t>
            </w:r>
          </w:p>
        </w:tc>
        <w:tc>
          <w:tcPr>
            <w:tcW w:w="1984" w:type="dxa"/>
            <w:tcBorders>
              <w:top w:val="nil"/>
              <w:left w:val="nil"/>
              <w:bottom w:val="nil"/>
              <w:right w:val="nil"/>
            </w:tcBorders>
          </w:tcPr>
          <w:p w:rsidR="003E7CC9" w:rsidRDefault="003E7CC9">
            <w:pPr>
              <w:pStyle w:val="ConsPlusNormal"/>
              <w:jc w:val="center"/>
            </w:pPr>
            <w:r>
              <w:t>2018 год</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Минтранс России,</w:t>
            </w:r>
          </w:p>
          <w:p w:rsidR="003E7CC9" w:rsidRDefault="003E7CC9">
            <w:pPr>
              <w:pStyle w:val="ConsPlusNormal"/>
            </w:pPr>
            <w:r>
              <w:t>Минэкономразвития России,</w:t>
            </w:r>
          </w:p>
          <w:p w:rsidR="003E7CC9" w:rsidRDefault="003E7CC9">
            <w:pPr>
              <w:pStyle w:val="ConsPlusNormal"/>
            </w:pPr>
            <w:r>
              <w:t>Совет потребителей по вопросам деятельности федерального государственного унитарного предприятия "Росморпорт"</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pPr>
            <w:r>
              <w:t>7.</w:t>
            </w:r>
          </w:p>
        </w:tc>
        <w:tc>
          <w:tcPr>
            <w:tcW w:w="4762" w:type="dxa"/>
            <w:tcBorders>
              <w:top w:val="nil"/>
              <w:left w:val="nil"/>
              <w:bottom w:val="nil"/>
              <w:right w:val="nil"/>
            </w:tcBorders>
          </w:tcPr>
          <w:p w:rsidR="003E7CC9" w:rsidRDefault="003E7CC9">
            <w:pPr>
              <w:pStyle w:val="ConsPlusNormal"/>
            </w:pPr>
            <w:r>
              <w:t xml:space="preserve">Принятие решений о неприменении регулирования цен (тарифов) на услуги субъектов естественных монополий в морских портах в части услуг по обеспечению </w:t>
            </w:r>
            <w:r>
              <w:lastRenderedPageBreak/>
              <w:t>экологической безопасности в порту</w:t>
            </w:r>
          </w:p>
        </w:tc>
        <w:tc>
          <w:tcPr>
            <w:tcW w:w="2381" w:type="dxa"/>
            <w:tcBorders>
              <w:top w:val="nil"/>
              <w:left w:val="nil"/>
              <w:bottom w:val="nil"/>
              <w:right w:val="nil"/>
            </w:tcBorders>
          </w:tcPr>
          <w:p w:rsidR="003E7CC9" w:rsidRDefault="003E7CC9">
            <w:pPr>
              <w:pStyle w:val="ConsPlusNormal"/>
            </w:pPr>
            <w:r>
              <w:lastRenderedPageBreak/>
              <w:t>приказ ФАС России</w:t>
            </w:r>
          </w:p>
        </w:tc>
        <w:tc>
          <w:tcPr>
            <w:tcW w:w="3912" w:type="dxa"/>
            <w:tcBorders>
              <w:top w:val="nil"/>
              <w:left w:val="nil"/>
              <w:bottom w:val="nil"/>
              <w:right w:val="nil"/>
            </w:tcBorders>
          </w:tcPr>
          <w:p w:rsidR="003E7CC9" w:rsidRDefault="003E7CC9">
            <w:pPr>
              <w:pStyle w:val="ConsPlusNormal"/>
            </w:pPr>
            <w:r>
              <w:t>создание условий для развития конкуренции для всех участников, оказывающих услуги по обеспечению экологической безопасности в порту</w:t>
            </w:r>
          </w:p>
        </w:tc>
        <w:tc>
          <w:tcPr>
            <w:tcW w:w="1984" w:type="dxa"/>
            <w:tcBorders>
              <w:top w:val="nil"/>
              <w:left w:val="nil"/>
              <w:bottom w:val="nil"/>
              <w:right w:val="nil"/>
            </w:tcBorders>
          </w:tcPr>
          <w:p w:rsidR="003E7CC9" w:rsidRDefault="003E7CC9">
            <w:pPr>
              <w:pStyle w:val="ConsPlusNormal"/>
              <w:jc w:val="center"/>
            </w:pPr>
            <w:r>
              <w:t>2018 год</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Минтранс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8.</w:t>
            </w:r>
          </w:p>
        </w:tc>
        <w:tc>
          <w:tcPr>
            <w:tcW w:w="4762" w:type="dxa"/>
            <w:tcBorders>
              <w:top w:val="nil"/>
              <w:left w:val="nil"/>
              <w:bottom w:val="nil"/>
              <w:right w:val="nil"/>
            </w:tcBorders>
          </w:tcPr>
          <w:p w:rsidR="003E7CC9" w:rsidRDefault="003E7CC9">
            <w:pPr>
              <w:pStyle w:val="ConsPlusNormal"/>
            </w:pPr>
            <w:r>
              <w:t>Принятие решений о неприменении регулирования цен (тарифов) на услуги субъектов естественных монополий в морских портах в части услуг по обслуживанию пассажиров</w:t>
            </w:r>
          </w:p>
        </w:tc>
        <w:tc>
          <w:tcPr>
            <w:tcW w:w="2381" w:type="dxa"/>
            <w:tcBorders>
              <w:top w:val="nil"/>
              <w:left w:val="nil"/>
              <w:bottom w:val="nil"/>
              <w:right w:val="nil"/>
            </w:tcBorders>
          </w:tcPr>
          <w:p w:rsidR="003E7CC9" w:rsidRDefault="003E7CC9">
            <w:pPr>
              <w:pStyle w:val="ConsPlusNormal"/>
            </w:pPr>
            <w:r>
              <w:t>приказ ФАС России</w:t>
            </w:r>
          </w:p>
        </w:tc>
        <w:tc>
          <w:tcPr>
            <w:tcW w:w="3912" w:type="dxa"/>
            <w:tcBorders>
              <w:top w:val="nil"/>
              <w:left w:val="nil"/>
              <w:bottom w:val="nil"/>
              <w:right w:val="nil"/>
            </w:tcBorders>
          </w:tcPr>
          <w:p w:rsidR="003E7CC9" w:rsidRDefault="003E7CC9">
            <w:pPr>
              <w:pStyle w:val="ConsPlusNormal"/>
            </w:pPr>
            <w:r>
              <w:t>развитие конкуренции между круизными и иными видами морских перевозок пассажиров</w:t>
            </w:r>
          </w:p>
        </w:tc>
        <w:tc>
          <w:tcPr>
            <w:tcW w:w="1984" w:type="dxa"/>
            <w:tcBorders>
              <w:top w:val="nil"/>
              <w:left w:val="nil"/>
              <w:bottom w:val="nil"/>
              <w:right w:val="nil"/>
            </w:tcBorders>
          </w:tcPr>
          <w:p w:rsidR="003E7CC9" w:rsidRDefault="003E7CC9">
            <w:pPr>
              <w:pStyle w:val="ConsPlusNormal"/>
              <w:jc w:val="center"/>
            </w:pPr>
            <w:r>
              <w:t>2018 год</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Минтранс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9.</w:t>
            </w:r>
          </w:p>
        </w:tc>
        <w:tc>
          <w:tcPr>
            <w:tcW w:w="4762" w:type="dxa"/>
            <w:tcBorders>
              <w:top w:val="nil"/>
              <w:left w:val="nil"/>
              <w:bottom w:val="nil"/>
              <w:right w:val="nil"/>
            </w:tcBorders>
          </w:tcPr>
          <w:p w:rsidR="003E7CC9" w:rsidRDefault="003E7CC9">
            <w:pPr>
              <w:pStyle w:val="ConsPlusNormal"/>
            </w:pPr>
            <w:r>
              <w:t xml:space="preserve">Внесение изменений в </w:t>
            </w:r>
            <w:hyperlink r:id="rId91" w:history="1">
              <w:r>
                <w:rPr>
                  <w:color w:val="0000FF"/>
                </w:rPr>
                <w:t>постановление</w:t>
              </w:r>
            </w:hyperlink>
            <w:r>
              <w:t xml:space="preserve"> Правительства Российской Федерации от 23 апреля 2008 г. N 293 "О государственном регулировании цен (тарифов, сборов) на услуги субъектов естественных монополий в транспортных терминалах, портах, аэропортах и услуги по использованию инфраструктуры внутренних водных путей", предусматривающих прекращение регулирования цен (тарифов) на услуги субъектов естественных монополий в морских портах в части следующих услуг:</w:t>
            </w:r>
          </w:p>
          <w:p w:rsidR="003E7CC9" w:rsidRDefault="003E7CC9">
            <w:pPr>
              <w:pStyle w:val="ConsPlusNormal"/>
            </w:pPr>
            <w:r>
              <w:t>предоставление причалов, обеспечение лоцманской проводки судов, услуги буксиров, обеспечение экологической безопасности в порту, обслуживание пассажиров в морских терминалах, погрузка и выгрузка грузов, хранение грузов, за исключением указанных услуг в портах, переваливающих нефть и нефтепродукты, доставляемые по трубопроводной системе</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развитие добросовестной конкуренции в портах</w:t>
            </w:r>
          </w:p>
        </w:tc>
        <w:tc>
          <w:tcPr>
            <w:tcW w:w="1984" w:type="dxa"/>
            <w:tcBorders>
              <w:top w:val="nil"/>
              <w:left w:val="nil"/>
              <w:bottom w:val="nil"/>
              <w:right w:val="nil"/>
            </w:tcBorders>
          </w:tcPr>
          <w:p w:rsidR="003E7CC9" w:rsidRDefault="003E7CC9">
            <w:pPr>
              <w:pStyle w:val="ConsPlusNormal"/>
              <w:jc w:val="center"/>
            </w:pPr>
            <w:r>
              <w:t>2019 год</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Минтранс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Речной транспорт</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10.</w:t>
            </w:r>
          </w:p>
        </w:tc>
        <w:tc>
          <w:tcPr>
            <w:tcW w:w="4762" w:type="dxa"/>
            <w:tcBorders>
              <w:top w:val="nil"/>
              <w:left w:val="nil"/>
              <w:bottom w:val="nil"/>
              <w:right w:val="nil"/>
            </w:tcBorders>
          </w:tcPr>
          <w:p w:rsidR="003E7CC9" w:rsidRDefault="003E7CC9">
            <w:pPr>
              <w:pStyle w:val="ConsPlusNormal"/>
            </w:pPr>
            <w:r>
              <w:t>Проведение оценки конкурентной среды на рынке услуг в речных портах, в которых оказываются услуги субъектам естественных монополий.</w:t>
            </w:r>
          </w:p>
          <w:p w:rsidR="003E7CC9" w:rsidRDefault="003E7CC9">
            <w:pPr>
              <w:pStyle w:val="ConsPlusNormal"/>
            </w:pPr>
            <w:r>
              <w:lastRenderedPageBreak/>
              <w:t>Обсуждение результатов указанной оценки конкурентной среды с привлечением участников рынка (отраслевые портовые объединения, пользователи услуг в портах, экспертное сообщество)</w:t>
            </w:r>
          </w:p>
        </w:tc>
        <w:tc>
          <w:tcPr>
            <w:tcW w:w="2381" w:type="dxa"/>
            <w:tcBorders>
              <w:top w:val="nil"/>
              <w:left w:val="nil"/>
              <w:bottom w:val="nil"/>
              <w:right w:val="nil"/>
            </w:tcBorders>
          </w:tcPr>
          <w:p w:rsidR="003E7CC9" w:rsidRDefault="003E7CC9">
            <w:pPr>
              <w:pStyle w:val="ConsPlusNormal"/>
            </w:pPr>
            <w:r>
              <w:lastRenderedPageBreak/>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 xml:space="preserve">формирование предложений по регулированию рынка услуг в речных портах, относящихся к услугам субъектов естественных монополий, в </w:t>
            </w:r>
            <w:r>
              <w:lastRenderedPageBreak/>
              <w:t>том числе в части разработки целевой модели рынка услуг в морских портах</w:t>
            </w:r>
          </w:p>
        </w:tc>
        <w:tc>
          <w:tcPr>
            <w:tcW w:w="1984" w:type="dxa"/>
            <w:tcBorders>
              <w:top w:val="nil"/>
              <w:left w:val="nil"/>
              <w:bottom w:val="nil"/>
              <w:right w:val="nil"/>
            </w:tcBorders>
          </w:tcPr>
          <w:p w:rsidR="003E7CC9" w:rsidRDefault="003E7CC9">
            <w:pPr>
              <w:pStyle w:val="ConsPlusNormal"/>
              <w:jc w:val="center"/>
            </w:pPr>
            <w:r>
              <w:lastRenderedPageBreak/>
              <w:t>2018 год</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Минтранс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11.</w:t>
            </w:r>
          </w:p>
        </w:tc>
        <w:tc>
          <w:tcPr>
            <w:tcW w:w="4762" w:type="dxa"/>
            <w:tcBorders>
              <w:top w:val="nil"/>
              <w:left w:val="nil"/>
              <w:bottom w:val="nil"/>
              <w:right w:val="nil"/>
            </w:tcBorders>
          </w:tcPr>
          <w:p w:rsidR="003E7CC9" w:rsidRDefault="003E7CC9">
            <w:pPr>
              <w:pStyle w:val="ConsPlusNormal"/>
            </w:pPr>
            <w:r>
              <w:t xml:space="preserve">Принятие решений о неприменении регулирования цен (тарифов) субъектов естественных монополий на услуги в речных портах после реализации </w:t>
            </w:r>
            <w:hyperlink w:anchor="P2198" w:history="1">
              <w:r>
                <w:rPr>
                  <w:color w:val="0000FF"/>
                </w:rPr>
                <w:t>пункта 1</w:t>
              </w:r>
            </w:hyperlink>
            <w:r>
              <w:t xml:space="preserve"> настоящего раздела</w:t>
            </w:r>
          </w:p>
        </w:tc>
        <w:tc>
          <w:tcPr>
            <w:tcW w:w="2381" w:type="dxa"/>
            <w:tcBorders>
              <w:top w:val="nil"/>
              <w:left w:val="nil"/>
              <w:bottom w:val="nil"/>
              <w:right w:val="nil"/>
            </w:tcBorders>
          </w:tcPr>
          <w:p w:rsidR="003E7CC9" w:rsidRDefault="003E7CC9">
            <w:pPr>
              <w:pStyle w:val="ConsPlusNormal"/>
            </w:pPr>
            <w:r>
              <w:t>приказ ФАС России</w:t>
            </w:r>
          </w:p>
        </w:tc>
        <w:tc>
          <w:tcPr>
            <w:tcW w:w="3912" w:type="dxa"/>
            <w:tcBorders>
              <w:top w:val="nil"/>
              <w:left w:val="nil"/>
              <w:bottom w:val="nil"/>
              <w:right w:val="nil"/>
            </w:tcBorders>
          </w:tcPr>
          <w:p w:rsidR="003E7CC9" w:rsidRDefault="003E7CC9">
            <w:pPr>
              <w:pStyle w:val="ConsPlusNormal"/>
            </w:pPr>
            <w:r>
              <w:t>развитие конкуренции между различными видами маршрутов перевозок пассажиров</w:t>
            </w:r>
          </w:p>
        </w:tc>
        <w:tc>
          <w:tcPr>
            <w:tcW w:w="1984" w:type="dxa"/>
            <w:tcBorders>
              <w:top w:val="nil"/>
              <w:left w:val="nil"/>
              <w:bottom w:val="nil"/>
              <w:right w:val="nil"/>
            </w:tcBorders>
          </w:tcPr>
          <w:p w:rsidR="003E7CC9" w:rsidRDefault="003E7CC9">
            <w:pPr>
              <w:pStyle w:val="ConsPlusNormal"/>
              <w:jc w:val="center"/>
            </w:pPr>
            <w:r>
              <w:t>2018 год</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Минтранс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12.</w:t>
            </w:r>
          </w:p>
        </w:tc>
        <w:tc>
          <w:tcPr>
            <w:tcW w:w="4762" w:type="dxa"/>
            <w:tcBorders>
              <w:top w:val="nil"/>
              <w:left w:val="nil"/>
              <w:bottom w:val="nil"/>
              <w:right w:val="nil"/>
            </w:tcBorders>
          </w:tcPr>
          <w:p w:rsidR="003E7CC9" w:rsidRDefault="003E7CC9">
            <w:pPr>
              <w:pStyle w:val="ConsPlusNormal"/>
            </w:pPr>
            <w:r>
              <w:t xml:space="preserve">Внесение изменений в </w:t>
            </w:r>
            <w:hyperlink r:id="rId92" w:history="1">
              <w:r>
                <w:rPr>
                  <w:color w:val="0000FF"/>
                </w:rPr>
                <w:t>постановление</w:t>
              </w:r>
            </w:hyperlink>
            <w:r>
              <w:t xml:space="preserve"> Правительства Российской Федерации от 23 апреля 2008 г. N 293 "О государственном регулировании цен (тарифов, сборов) на услуги субъектов естественных монополий в транспортных терминалах, портах, аэропортах и услуги по использованию инфраструктуры внутренних водных путей" в части прекращения регулирования цен (тарифов) на услуги в речных портах после реализации </w:t>
            </w:r>
            <w:hyperlink w:anchor="P2198" w:history="1">
              <w:r>
                <w:rPr>
                  <w:color w:val="0000FF"/>
                </w:rPr>
                <w:t>пункта 1</w:t>
              </w:r>
            </w:hyperlink>
            <w:r>
              <w:t xml:space="preserve"> настоящего раздела</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развитие добросовестной конкуренции в портах</w:t>
            </w:r>
          </w:p>
        </w:tc>
        <w:tc>
          <w:tcPr>
            <w:tcW w:w="1984" w:type="dxa"/>
            <w:tcBorders>
              <w:top w:val="nil"/>
              <w:left w:val="nil"/>
              <w:bottom w:val="nil"/>
              <w:right w:val="nil"/>
            </w:tcBorders>
          </w:tcPr>
          <w:p w:rsidR="003E7CC9" w:rsidRDefault="003E7CC9">
            <w:pPr>
              <w:pStyle w:val="ConsPlusNormal"/>
              <w:jc w:val="center"/>
            </w:pPr>
            <w:r>
              <w:t>2019 год</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Минтранс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13.</w:t>
            </w:r>
          </w:p>
        </w:tc>
        <w:tc>
          <w:tcPr>
            <w:tcW w:w="4762" w:type="dxa"/>
            <w:tcBorders>
              <w:top w:val="nil"/>
              <w:left w:val="nil"/>
              <w:bottom w:val="nil"/>
              <w:right w:val="nil"/>
            </w:tcBorders>
          </w:tcPr>
          <w:p w:rsidR="003E7CC9" w:rsidRDefault="003E7CC9">
            <w:pPr>
              <w:pStyle w:val="ConsPlusNormal"/>
            </w:pPr>
            <w:r>
              <w:t>Разработка транспортного баланса железнодорожного, трубопроводного, водного и автомобильного транспорта, а также выработка соответствующих механизмов регулирования межвидовой конкуренции в сфере грузовых и пассажирских перевозок</w:t>
            </w:r>
          </w:p>
        </w:tc>
        <w:tc>
          <w:tcPr>
            <w:tcW w:w="2381" w:type="dxa"/>
            <w:tcBorders>
              <w:top w:val="nil"/>
              <w:left w:val="nil"/>
              <w:bottom w:val="nil"/>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nil"/>
              <w:right w:val="nil"/>
            </w:tcBorders>
          </w:tcPr>
          <w:p w:rsidR="003E7CC9" w:rsidRDefault="003E7CC9">
            <w:pPr>
              <w:pStyle w:val="ConsPlusNormal"/>
            </w:pPr>
            <w:r>
              <w:t>обеспечение сбалансированности рынка транспортных услуг, эффективного использования имеющихся транспортных мощностей, сбалансированного планирования их развития и взаимоувязки различных видов транспорта</w:t>
            </w:r>
          </w:p>
        </w:tc>
        <w:tc>
          <w:tcPr>
            <w:tcW w:w="1984" w:type="dxa"/>
            <w:tcBorders>
              <w:top w:val="nil"/>
              <w:left w:val="nil"/>
              <w:bottom w:val="nil"/>
              <w:right w:val="nil"/>
            </w:tcBorders>
          </w:tcPr>
          <w:p w:rsidR="003E7CC9" w:rsidRDefault="003E7CC9">
            <w:pPr>
              <w:pStyle w:val="ConsPlusNormal"/>
              <w:jc w:val="center"/>
            </w:pPr>
            <w:r>
              <w:t>2018 год</w:t>
            </w:r>
          </w:p>
        </w:tc>
        <w:tc>
          <w:tcPr>
            <w:tcW w:w="2665" w:type="dxa"/>
            <w:tcBorders>
              <w:top w:val="nil"/>
              <w:left w:val="nil"/>
              <w:bottom w:val="nil"/>
              <w:right w:val="nil"/>
            </w:tcBorders>
          </w:tcPr>
          <w:p w:rsidR="003E7CC9" w:rsidRDefault="003E7CC9">
            <w:pPr>
              <w:pStyle w:val="ConsPlusNormal"/>
            </w:pPr>
            <w:r>
              <w:t>Минтранс России,</w:t>
            </w:r>
          </w:p>
          <w:p w:rsidR="003E7CC9" w:rsidRDefault="003E7CC9">
            <w:pPr>
              <w:pStyle w:val="ConsPlusNormal"/>
            </w:pPr>
            <w:r>
              <w:t>Минэкономразвития России,</w:t>
            </w:r>
          </w:p>
          <w:p w:rsidR="003E7CC9" w:rsidRDefault="003E7CC9">
            <w:pPr>
              <w:pStyle w:val="ConsPlusNormal"/>
            </w:pPr>
            <w:r>
              <w:t>ФАС России</w:t>
            </w:r>
          </w:p>
        </w:tc>
      </w:tr>
      <w:tr w:rsidR="003E7CC9">
        <w:tblPrEx>
          <w:tblBorders>
            <w:insideH w:val="none" w:sz="0" w:space="0" w:color="auto"/>
            <w:insideV w:val="none" w:sz="0" w:space="0" w:color="auto"/>
          </w:tblBorders>
        </w:tblPrEx>
        <w:tc>
          <w:tcPr>
            <w:tcW w:w="16243" w:type="dxa"/>
            <w:gridSpan w:val="6"/>
            <w:tcBorders>
              <w:top w:val="nil"/>
              <w:left w:val="nil"/>
              <w:bottom w:val="nil"/>
              <w:right w:val="nil"/>
            </w:tcBorders>
          </w:tcPr>
          <w:p w:rsidR="003E7CC9" w:rsidRDefault="003E7CC9">
            <w:pPr>
              <w:pStyle w:val="ConsPlusNormal"/>
              <w:jc w:val="center"/>
              <w:outlineLvl w:val="3"/>
            </w:pPr>
            <w:r>
              <w:t>Воздушный транспорт</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14.</w:t>
            </w:r>
          </w:p>
        </w:tc>
        <w:tc>
          <w:tcPr>
            <w:tcW w:w="4762" w:type="dxa"/>
            <w:tcBorders>
              <w:top w:val="nil"/>
              <w:left w:val="nil"/>
              <w:bottom w:val="nil"/>
              <w:right w:val="nil"/>
            </w:tcBorders>
          </w:tcPr>
          <w:p w:rsidR="003E7CC9" w:rsidRDefault="003E7CC9">
            <w:pPr>
              <w:pStyle w:val="ConsPlusNormal"/>
            </w:pPr>
            <w:r>
              <w:t xml:space="preserve">Внесение изменений в Налоговый </w:t>
            </w:r>
            <w:hyperlink r:id="rId93" w:history="1">
              <w:r>
                <w:rPr>
                  <w:color w:val="0000FF"/>
                </w:rPr>
                <w:t>кодекс</w:t>
              </w:r>
            </w:hyperlink>
            <w:r>
              <w:t xml:space="preserve"> </w:t>
            </w:r>
            <w:r>
              <w:lastRenderedPageBreak/>
              <w:t>Российской Федерации в части установления нулевой ставки налога на добавленную стоимость в отношении операций по реализации услуг по внутренним воздушным перевозкам пассажиров и багажа при условии, что аэропорт, являющийся пунктом отправления или пунктом назначения, не относится к аэропортам Московского авиационного узла</w:t>
            </w:r>
          </w:p>
        </w:tc>
        <w:tc>
          <w:tcPr>
            <w:tcW w:w="2381" w:type="dxa"/>
            <w:tcBorders>
              <w:top w:val="nil"/>
              <w:left w:val="nil"/>
              <w:bottom w:val="nil"/>
              <w:right w:val="nil"/>
            </w:tcBorders>
          </w:tcPr>
          <w:p w:rsidR="003E7CC9" w:rsidRDefault="003E7CC9">
            <w:pPr>
              <w:pStyle w:val="ConsPlusNormal"/>
            </w:pPr>
            <w:r>
              <w:lastRenderedPageBreak/>
              <w:t>федеральный закон</w:t>
            </w:r>
          </w:p>
        </w:tc>
        <w:tc>
          <w:tcPr>
            <w:tcW w:w="3912" w:type="dxa"/>
            <w:tcBorders>
              <w:top w:val="nil"/>
              <w:left w:val="nil"/>
              <w:bottom w:val="nil"/>
              <w:right w:val="nil"/>
            </w:tcBorders>
          </w:tcPr>
          <w:p w:rsidR="003E7CC9" w:rsidRDefault="003E7CC9">
            <w:pPr>
              <w:pStyle w:val="ConsPlusNormal"/>
            </w:pPr>
            <w:r>
              <w:t xml:space="preserve">снижение финансовой нагрузки на </w:t>
            </w:r>
            <w:r>
              <w:lastRenderedPageBreak/>
              <w:t>авиакомпании, повышение доступности авиаперевозок, компенсация выпадающих доходов бюджета за счет увеличения объемов транспортной работы и дополнительного дохода от неавиационной деятельности</w:t>
            </w:r>
          </w:p>
        </w:tc>
        <w:tc>
          <w:tcPr>
            <w:tcW w:w="1984" w:type="dxa"/>
            <w:tcBorders>
              <w:top w:val="nil"/>
              <w:left w:val="nil"/>
              <w:bottom w:val="nil"/>
              <w:right w:val="nil"/>
            </w:tcBorders>
          </w:tcPr>
          <w:p w:rsidR="003E7CC9" w:rsidRDefault="003E7CC9">
            <w:pPr>
              <w:pStyle w:val="ConsPlusNormal"/>
              <w:jc w:val="center"/>
            </w:pPr>
            <w:r>
              <w:lastRenderedPageBreak/>
              <w:t>2018 год</w:t>
            </w:r>
          </w:p>
        </w:tc>
        <w:tc>
          <w:tcPr>
            <w:tcW w:w="2665" w:type="dxa"/>
            <w:tcBorders>
              <w:top w:val="nil"/>
              <w:left w:val="nil"/>
              <w:bottom w:val="nil"/>
              <w:right w:val="nil"/>
            </w:tcBorders>
          </w:tcPr>
          <w:p w:rsidR="003E7CC9" w:rsidRDefault="003E7CC9">
            <w:pPr>
              <w:pStyle w:val="ConsPlusNormal"/>
            </w:pPr>
            <w:r>
              <w:t>Минфин России,</w:t>
            </w:r>
          </w:p>
          <w:p w:rsidR="003E7CC9" w:rsidRDefault="003E7CC9">
            <w:pPr>
              <w:pStyle w:val="ConsPlusNormal"/>
            </w:pPr>
            <w:r>
              <w:lastRenderedPageBreak/>
              <w:t>Минтранс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lastRenderedPageBreak/>
              <w:t>15.</w:t>
            </w:r>
          </w:p>
        </w:tc>
        <w:tc>
          <w:tcPr>
            <w:tcW w:w="4762" w:type="dxa"/>
            <w:tcBorders>
              <w:top w:val="nil"/>
              <w:left w:val="nil"/>
              <w:bottom w:val="nil"/>
              <w:right w:val="nil"/>
            </w:tcBorders>
          </w:tcPr>
          <w:p w:rsidR="003E7CC9" w:rsidRDefault="003E7CC9">
            <w:pPr>
              <w:pStyle w:val="ConsPlusNormal"/>
            </w:pPr>
            <w:r>
              <w:t xml:space="preserve">Внесение изменений в </w:t>
            </w:r>
            <w:hyperlink r:id="rId94" w:history="1">
              <w:r>
                <w:rPr>
                  <w:color w:val="0000FF"/>
                </w:rPr>
                <w:t>постановление</w:t>
              </w:r>
            </w:hyperlink>
            <w:r>
              <w:t xml:space="preserve"> Правительства Российской Федерации от 22 июля 2009 г. N 599 "О порядке обеспечения доступа к услугам субъектов естественных монополий в аэропортах" в части совершенствование порядка обеспечения доступа к услугам субъектов естественных монополий в аэропортах</w:t>
            </w:r>
          </w:p>
        </w:tc>
        <w:tc>
          <w:tcPr>
            <w:tcW w:w="2381" w:type="dxa"/>
            <w:tcBorders>
              <w:top w:val="nil"/>
              <w:left w:val="nil"/>
              <w:bottom w:val="nil"/>
              <w:right w:val="nil"/>
            </w:tcBorders>
          </w:tcPr>
          <w:p w:rsidR="003E7CC9" w:rsidRDefault="003E7CC9">
            <w:pPr>
              <w:pStyle w:val="ConsPlusNormal"/>
            </w:pPr>
            <w:r>
              <w:t>постановление Правительства Российской Федерации</w:t>
            </w:r>
          </w:p>
        </w:tc>
        <w:tc>
          <w:tcPr>
            <w:tcW w:w="3912" w:type="dxa"/>
            <w:tcBorders>
              <w:top w:val="nil"/>
              <w:left w:val="nil"/>
              <w:bottom w:val="nil"/>
              <w:right w:val="nil"/>
            </w:tcBorders>
          </w:tcPr>
          <w:p w:rsidR="003E7CC9" w:rsidRDefault="003E7CC9">
            <w:pPr>
              <w:pStyle w:val="ConsPlusNormal"/>
            </w:pPr>
            <w:r>
              <w:t>учет последних изменений об условиях функционирования рынка, услуг в аэропортах</w:t>
            </w:r>
          </w:p>
        </w:tc>
        <w:tc>
          <w:tcPr>
            <w:tcW w:w="1984" w:type="dxa"/>
            <w:tcBorders>
              <w:top w:val="nil"/>
              <w:left w:val="nil"/>
              <w:bottom w:val="nil"/>
              <w:right w:val="nil"/>
            </w:tcBorders>
          </w:tcPr>
          <w:p w:rsidR="003E7CC9" w:rsidRDefault="003E7CC9">
            <w:pPr>
              <w:pStyle w:val="ConsPlusNormal"/>
              <w:jc w:val="center"/>
            </w:pPr>
            <w:r>
              <w:t>декабрь 2019 г.</w:t>
            </w:r>
          </w:p>
        </w:tc>
        <w:tc>
          <w:tcPr>
            <w:tcW w:w="2665" w:type="dxa"/>
            <w:tcBorders>
              <w:top w:val="nil"/>
              <w:left w:val="nil"/>
              <w:bottom w:val="nil"/>
              <w:right w:val="nil"/>
            </w:tcBorders>
          </w:tcPr>
          <w:p w:rsidR="003E7CC9" w:rsidRDefault="003E7CC9">
            <w:pPr>
              <w:pStyle w:val="ConsPlusNormal"/>
            </w:pPr>
            <w:r>
              <w:t>ФАС России,</w:t>
            </w:r>
          </w:p>
          <w:p w:rsidR="003E7CC9" w:rsidRDefault="003E7CC9">
            <w:pPr>
              <w:pStyle w:val="ConsPlusNormal"/>
            </w:pPr>
            <w:r>
              <w:t>Минтранс России,</w:t>
            </w:r>
          </w:p>
          <w:p w:rsidR="003E7CC9" w:rsidRDefault="003E7CC9">
            <w:pPr>
              <w:pStyle w:val="ConsPlusNormal"/>
            </w:pPr>
            <w:r>
              <w:t>Минфин России,</w:t>
            </w:r>
          </w:p>
          <w:p w:rsidR="003E7CC9" w:rsidRDefault="003E7CC9">
            <w:pPr>
              <w:pStyle w:val="ConsPlusNormal"/>
            </w:pPr>
            <w:r>
              <w:t>Минэкономразвития России</w:t>
            </w:r>
          </w:p>
        </w:tc>
      </w:tr>
      <w:tr w:rsidR="003E7CC9">
        <w:tblPrEx>
          <w:tblBorders>
            <w:insideH w:val="none" w:sz="0" w:space="0" w:color="auto"/>
            <w:insideV w:val="none" w:sz="0" w:space="0" w:color="auto"/>
          </w:tblBorders>
        </w:tblPrEx>
        <w:tc>
          <w:tcPr>
            <w:tcW w:w="539" w:type="dxa"/>
            <w:tcBorders>
              <w:top w:val="nil"/>
              <w:left w:val="nil"/>
              <w:bottom w:val="nil"/>
              <w:right w:val="nil"/>
            </w:tcBorders>
          </w:tcPr>
          <w:p w:rsidR="003E7CC9" w:rsidRDefault="003E7CC9">
            <w:pPr>
              <w:pStyle w:val="ConsPlusNormal"/>
              <w:jc w:val="center"/>
            </w:pPr>
            <w:r>
              <w:t>16.</w:t>
            </w:r>
          </w:p>
        </w:tc>
        <w:tc>
          <w:tcPr>
            <w:tcW w:w="4762" w:type="dxa"/>
            <w:tcBorders>
              <w:top w:val="nil"/>
              <w:left w:val="nil"/>
              <w:bottom w:val="nil"/>
              <w:right w:val="nil"/>
            </w:tcBorders>
          </w:tcPr>
          <w:p w:rsidR="003E7CC9" w:rsidRDefault="003E7CC9">
            <w:pPr>
              <w:pStyle w:val="ConsPlusNormal"/>
            </w:pPr>
            <w:r>
              <w:t>Увеличение количества межправительственных соглашений о воздушном сообщении, в которых сняты или смягчены ограничения по числу перевозчиков, установленным маршрутам, частотам и тарифам на взаимной основе</w:t>
            </w:r>
          </w:p>
        </w:tc>
        <w:tc>
          <w:tcPr>
            <w:tcW w:w="2381" w:type="dxa"/>
            <w:tcBorders>
              <w:top w:val="nil"/>
              <w:left w:val="nil"/>
              <w:bottom w:val="nil"/>
              <w:right w:val="nil"/>
            </w:tcBorders>
          </w:tcPr>
          <w:p w:rsidR="003E7CC9" w:rsidRDefault="003E7CC9">
            <w:pPr>
              <w:pStyle w:val="ConsPlusNormal"/>
            </w:pPr>
            <w:r>
              <w:t>внесение изменений в соглашения о воздушном сообщении</w:t>
            </w:r>
          </w:p>
        </w:tc>
        <w:tc>
          <w:tcPr>
            <w:tcW w:w="3912" w:type="dxa"/>
            <w:tcBorders>
              <w:top w:val="nil"/>
              <w:left w:val="nil"/>
              <w:bottom w:val="nil"/>
              <w:right w:val="nil"/>
            </w:tcBorders>
          </w:tcPr>
          <w:p w:rsidR="003E7CC9" w:rsidRDefault="003E7CC9">
            <w:pPr>
              <w:pStyle w:val="ConsPlusNormal"/>
            </w:pPr>
            <w:r>
              <w:t>расширение допуска российских авиаперевозчиков на международные маршруты</w:t>
            </w:r>
          </w:p>
        </w:tc>
        <w:tc>
          <w:tcPr>
            <w:tcW w:w="1984" w:type="dxa"/>
            <w:tcBorders>
              <w:top w:val="nil"/>
              <w:left w:val="nil"/>
              <w:bottom w:val="nil"/>
              <w:right w:val="nil"/>
            </w:tcBorders>
          </w:tcPr>
          <w:p w:rsidR="003E7CC9" w:rsidRDefault="003E7CC9">
            <w:pPr>
              <w:pStyle w:val="ConsPlusNormal"/>
              <w:jc w:val="center"/>
            </w:pPr>
            <w:r>
              <w:t>ежегодно</w:t>
            </w:r>
          </w:p>
        </w:tc>
        <w:tc>
          <w:tcPr>
            <w:tcW w:w="2665" w:type="dxa"/>
            <w:tcBorders>
              <w:top w:val="nil"/>
              <w:left w:val="nil"/>
              <w:bottom w:val="nil"/>
              <w:right w:val="nil"/>
            </w:tcBorders>
          </w:tcPr>
          <w:p w:rsidR="003E7CC9" w:rsidRDefault="003E7CC9">
            <w:pPr>
              <w:pStyle w:val="ConsPlusNormal"/>
            </w:pPr>
            <w:r>
              <w:t>Минтранс России,</w:t>
            </w:r>
          </w:p>
          <w:p w:rsidR="003E7CC9" w:rsidRDefault="003E7CC9">
            <w:pPr>
              <w:pStyle w:val="ConsPlusNormal"/>
            </w:pPr>
            <w:r>
              <w:t>МИД России</w:t>
            </w:r>
          </w:p>
        </w:tc>
      </w:tr>
      <w:tr w:rsidR="003E7CC9">
        <w:tblPrEx>
          <w:tblBorders>
            <w:insideH w:val="none" w:sz="0" w:space="0" w:color="auto"/>
            <w:insideV w:val="none" w:sz="0" w:space="0" w:color="auto"/>
          </w:tblBorders>
        </w:tblPrEx>
        <w:tc>
          <w:tcPr>
            <w:tcW w:w="539" w:type="dxa"/>
            <w:tcBorders>
              <w:top w:val="nil"/>
              <w:left w:val="nil"/>
              <w:bottom w:val="single" w:sz="4" w:space="0" w:color="auto"/>
              <w:right w:val="nil"/>
            </w:tcBorders>
          </w:tcPr>
          <w:p w:rsidR="003E7CC9" w:rsidRDefault="003E7CC9">
            <w:pPr>
              <w:pStyle w:val="ConsPlusNormal"/>
              <w:jc w:val="center"/>
            </w:pPr>
            <w:r>
              <w:t>17.</w:t>
            </w:r>
          </w:p>
        </w:tc>
        <w:tc>
          <w:tcPr>
            <w:tcW w:w="4762" w:type="dxa"/>
            <w:tcBorders>
              <w:top w:val="nil"/>
              <w:left w:val="nil"/>
              <w:bottom w:val="single" w:sz="4" w:space="0" w:color="auto"/>
              <w:right w:val="nil"/>
            </w:tcBorders>
          </w:tcPr>
          <w:p w:rsidR="003E7CC9" w:rsidRDefault="003E7CC9">
            <w:pPr>
              <w:pStyle w:val="ConsPlusNormal"/>
            </w:pPr>
            <w:r>
              <w:t>Разработка механизма прогнозирования спроса на воздушные перевозки по маршрутам, в отношении которых осуществляется применение мер государственной поддержки, включая анализ ценовых характеристик, эластичности спроса и других рыночных параметров</w:t>
            </w:r>
          </w:p>
        </w:tc>
        <w:tc>
          <w:tcPr>
            <w:tcW w:w="2381" w:type="dxa"/>
            <w:tcBorders>
              <w:top w:val="nil"/>
              <w:left w:val="nil"/>
              <w:bottom w:val="single" w:sz="4" w:space="0" w:color="auto"/>
              <w:right w:val="nil"/>
            </w:tcBorders>
          </w:tcPr>
          <w:p w:rsidR="003E7CC9" w:rsidRDefault="003E7CC9">
            <w:pPr>
              <w:pStyle w:val="ConsPlusNormal"/>
            </w:pPr>
            <w:r>
              <w:t>доклад в Правительство Российской Федерации</w:t>
            </w:r>
          </w:p>
        </w:tc>
        <w:tc>
          <w:tcPr>
            <w:tcW w:w="3912" w:type="dxa"/>
            <w:tcBorders>
              <w:top w:val="nil"/>
              <w:left w:val="nil"/>
              <w:bottom w:val="single" w:sz="4" w:space="0" w:color="auto"/>
              <w:right w:val="nil"/>
            </w:tcBorders>
          </w:tcPr>
          <w:p w:rsidR="003E7CC9" w:rsidRDefault="003E7CC9">
            <w:pPr>
              <w:pStyle w:val="ConsPlusNormal"/>
            </w:pPr>
            <w:r>
              <w:t>формирование прозрачного механизма ценообразования, ликвидация дефицита провозных емкостей на наиболее востребованных и социально значимых направлениях</w:t>
            </w:r>
          </w:p>
        </w:tc>
        <w:tc>
          <w:tcPr>
            <w:tcW w:w="1984" w:type="dxa"/>
            <w:tcBorders>
              <w:top w:val="nil"/>
              <w:left w:val="nil"/>
              <w:bottom w:val="single" w:sz="4" w:space="0" w:color="auto"/>
              <w:right w:val="nil"/>
            </w:tcBorders>
          </w:tcPr>
          <w:p w:rsidR="003E7CC9" w:rsidRDefault="003E7CC9">
            <w:pPr>
              <w:pStyle w:val="ConsPlusNormal"/>
              <w:jc w:val="center"/>
            </w:pPr>
            <w:r>
              <w:t>октябрь 2019 г.</w:t>
            </w:r>
          </w:p>
        </w:tc>
        <w:tc>
          <w:tcPr>
            <w:tcW w:w="2665" w:type="dxa"/>
            <w:tcBorders>
              <w:top w:val="nil"/>
              <w:left w:val="nil"/>
              <w:bottom w:val="single" w:sz="4" w:space="0" w:color="auto"/>
              <w:right w:val="nil"/>
            </w:tcBorders>
          </w:tcPr>
          <w:p w:rsidR="003E7CC9" w:rsidRDefault="003E7CC9">
            <w:pPr>
              <w:pStyle w:val="ConsPlusNormal"/>
            </w:pPr>
            <w:r>
              <w:t>Минтранс России,</w:t>
            </w:r>
          </w:p>
          <w:p w:rsidR="003E7CC9" w:rsidRDefault="003E7CC9">
            <w:pPr>
              <w:pStyle w:val="ConsPlusNormal"/>
            </w:pPr>
            <w:r>
              <w:t>ФАС России</w:t>
            </w:r>
          </w:p>
        </w:tc>
      </w:tr>
    </w:tbl>
    <w:p w:rsidR="003E7CC9" w:rsidRDefault="003E7CC9">
      <w:pPr>
        <w:sectPr w:rsidR="003E7CC9">
          <w:pgSz w:w="16838" w:h="11905" w:orient="landscape"/>
          <w:pgMar w:top="1701" w:right="1134" w:bottom="850" w:left="1134" w:header="0" w:footer="0" w:gutter="0"/>
          <w:cols w:space="720"/>
        </w:sectPr>
      </w:pPr>
    </w:p>
    <w:p w:rsidR="003E7CC9" w:rsidRDefault="003E7CC9">
      <w:pPr>
        <w:pStyle w:val="ConsPlusNormal"/>
        <w:jc w:val="both"/>
      </w:pPr>
    </w:p>
    <w:p w:rsidR="003E7CC9" w:rsidRDefault="003E7CC9">
      <w:pPr>
        <w:pStyle w:val="ConsPlusNormal"/>
        <w:ind w:firstLine="540"/>
        <w:jc w:val="both"/>
      </w:pPr>
      <w:r>
        <w:t>--------------------------------</w:t>
      </w:r>
    </w:p>
    <w:p w:rsidR="003E7CC9" w:rsidRDefault="003E7CC9">
      <w:pPr>
        <w:pStyle w:val="ConsPlusNormal"/>
        <w:spacing w:before="220"/>
        <w:ind w:firstLine="540"/>
        <w:jc w:val="both"/>
      </w:pPr>
      <w:bookmarkStart w:id="19" w:name="P2345"/>
      <w:bookmarkEnd w:id="19"/>
      <w:r>
        <w:t>&lt;1&gt; Для федеральных законов и актов Правительства Российской Федерации - срок внесения в Правительство Российской Федерации соответствующего проекта. Для иных видов документов - срок их издания, опубликования или внесения в Правительство Российской Федерации.</w:t>
      </w:r>
    </w:p>
    <w:p w:rsidR="003E7CC9" w:rsidRDefault="003E7CC9">
      <w:pPr>
        <w:pStyle w:val="ConsPlusNormal"/>
        <w:spacing w:before="220"/>
        <w:ind w:firstLine="540"/>
        <w:jc w:val="both"/>
      </w:pPr>
      <w:bookmarkStart w:id="20" w:name="P2346"/>
      <w:bookmarkEnd w:id="20"/>
      <w:r>
        <w:t>&lt;2&gt; В том числе в отношении:</w:t>
      </w:r>
    </w:p>
    <w:p w:rsidR="003E7CC9" w:rsidRDefault="003E7CC9">
      <w:pPr>
        <w:pStyle w:val="ConsPlusNormal"/>
        <w:spacing w:before="220"/>
        <w:ind w:firstLine="540"/>
        <w:jc w:val="both"/>
      </w:pPr>
      <w:r>
        <w:t>1) размещения на банковских счетах средств Фонда содействия реформированию жилищно-коммунального хозяйства, предусмотренных на долевое финансирование проведения капитального ремонта многоквартирных домов;</w:t>
      </w:r>
    </w:p>
    <w:p w:rsidR="003E7CC9" w:rsidRDefault="003E7CC9">
      <w:pPr>
        <w:pStyle w:val="ConsPlusNormal"/>
        <w:spacing w:before="220"/>
        <w:ind w:firstLine="540"/>
        <w:jc w:val="both"/>
      </w:pPr>
      <w:r>
        <w:t>2) размещения на банковских депозитах (счетах) средств пенсионных накоплений, переданных Пенсионным фондом Российской Федерации в доверительное управление управляющей компании, и накоплений для жилищного обеспечения военнослужащих;</w:t>
      </w:r>
    </w:p>
    <w:p w:rsidR="003E7CC9" w:rsidRDefault="003E7CC9">
      <w:pPr>
        <w:pStyle w:val="ConsPlusNormal"/>
        <w:spacing w:before="220"/>
        <w:ind w:firstLine="540"/>
        <w:jc w:val="both"/>
      </w:pPr>
      <w:r>
        <w:t>3) инвестирования накоплений для жилищного обеспечения военнослужащих в ценные бумаги и депозитные сертификаты, выпущенные кредитными организациями в валюте Российской Федерации;</w:t>
      </w:r>
    </w:p>
    <w:p w:rsidR="003E7CC9" w:rsidRDefault="003E7CC9">
      <w:pPr>
        <w:pStyle w:val="ConsPlusNormal"/>
        <w:spacing w:before="220"/>
        <w:ind w:firstLine="540"/>
        <w:jc w:val="both"/>
      </w:pPr>
      <w:r>
        <w:t>4) размещения на банковские депозиты (счета) временно свободных средств Федерального фонда обязательного медицинского страхования и территориальных фондов обязательного медицинского страхования;</w:t>
      </w:r>
    </w:p>
    <w:p w:rsidR="003E7CC9" w:rsidRDefault="003E7CC9">
      <w:pPr>
        <w:pStyle w:val="ConsPlusNormal"/>
        <w:spacing w:before="220"/>
        <w:ind w:firstLine="540"/>
        <w:jc w:val="both"/>
      </w:pPr>
      <w:r>
        <w:t>5) размещения на банковские депозиты (счета) временно свободных средств государственной корпорации, государственной компании;</w:t>
      </w:r>
    </w:p>
    <w:p w:rsidR="003E7CC9" w:rsidRDefault="003E7CC9">
      <w:pPr>
        <w:pStyle w:val="ConsPlusNormal"/>
        <w:spacing w:before="220"/>
        <w:ind w:firstLine="540"/>
        <w:jc w:val="both"/>
      </w:pPr>
      <w:r>
        <w:t>6) размещения на банковские депозиты (счета) средств федерального бюджета;</w:t>
      </w:r>
    </w:p>
    <w:p w:rsidR="003E7CC9" w:rsidRDefault="003E7CC9">
      <w:pPr>
        <w:pStyle w:val="ConsPlusNormal"/>
        <w:spacing w:before="220"/>
        <w:ind w:firstLine="540"/>
        <w:jc w:val="both"/>
      </w:pPr>
      <w:r>
        <w:t>7) размещения на банковские депозиты (счета) средств страховых взносов на финансирование накопительной пенсии, поступивших в течение финансового года в Пенсионный фонд Российской Федерации;</w:t>
      </w:r>
    </w:p>
    <w:p w:rsidR="003E7CC9" w:rsidRDefault="003E7CC9">
      <w:pPr>
        <w:pStyle w:val="ConsPlusNormal"/>
        <w:spacing w:before="220"/>
        <w:ind w:firstLine="540"/>
        <w:jc w:val="both"/>
      </w:pPr>
      <w:r>
        <w:t>8) размещения на банковские депозиты (счета) резерва средств на осуществление обязательного социального страхования от несчастных случаев на производстве и профессиональных заболеваний;</w:t>
      </w:r>
    </w:p>
    <w:p w:rsidR="003E7CC9" w:rsidRDefault="003E7CC9">
      <w:pPr>
        <w:pStyle w:val="ConsPlusNormal"/>
        <w:spacing w:before="220"/>
        <w:ind w:firstLine="540"/>
        <w:jc w:val="both"/>
      </w:pPr>
      <w:r>
        <w:t>9) размещения на банковские депозиты (счета) средств резервного фонда объединения туроператоров в сфере выездного туризма;</w:t>
      </w:r>
    </w:p>
    <w:p w:rsidR="003E7CC9" w:rsidRDefault="003E7CC9">
      <w:pPr>
        <w:pStyle w:val="ConsPlusNormal"/>
        <w:spacing w:before="220"/>
        <w:ind w:firstLine="540"/>
        <w:jc w:val="both"/>
      </w:pPr>
      <w:r>
        <w:t>10) размещения на банковские депозиты (счета) временно свободных средств Российского научного фонда;</w:t>
      </w:r>
    </w:p>
    <w:p w:rsidR="003E7CC9" w:rsidRDefault="003E7CC9">
      <w:pPr>
        <w:pStyle w:val="ConsPlusNormal"/>
        <w:spacing w:before="220"/>
        <w:ind w:firstLine="540"/>
        <w:jc w:val="both"/>
      </w:pPr>
      <w:r>
        <w:t>11) открытия банковских счетов и аккредитивов, заключения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w:t>
      </w:r>
    </w:p>
    <w:p w:rsidR="003E7CC9" w:rsidRDefault="003E7CC9">
      <w:pPr>
        <w:pStyle w:val="ConsPlusNormal"/>
        <w:spacing w:before="220"/>
        <w:ind w:firstLine="540"/>
        <w:jc w:val="both"/>
      </w:pPr>
      <w:r>
        <w:t>12) размещения на банковские счета средств целевого финансирования, предназначенных для оплаты медицинской помощи и поступающих в страховую медицинскую организацию;</w:t>
      </w:r>
    </w:p>
    <w:p w:rsidR="003E7CC9" w:rsidRDefault="003E7CC9">
      <w:pPr>
        <w:pStyle w:val="ConsPlusNormal"/>
        <w:spacing w:before="220"/>
        <w:ind w:firstLine="540"/>
        <w:jc w:val="both"/>
      </w:pPr>
      <w:r>
        <w:t>13) размещения на банковские депозиты (счета) средств компенсационных фондов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3E7CC9" w:rsidRDefault="003E7CC9">
      <w:pPr>
        <w:pStyle w:val="ConsPlusNormal"/>
        <w:spacing w:before="220"/>
        <w:ind w:firstLine="540"/>
        <w:jc w:val="both"/>
      </w:pPr>
      <w:r>
        <w:lastRenderedPageBreak/>
        <w:t>14) размещения на банковские депозиты (счета) средств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w:t>
      </w:r>
    </w:p>
    <w:p w:rsidR="003E7CC9" w:rsidRDefault="003E7CC9">
      <w:pPr>
        <w:pStyle w:val="ConsPlusNormal"/>
        <w:spacing w:before="220"/>
        <w:ind w:firstLine="540"/>
        <w:jc w:val="both"/>
      </w:pPr>
      <w:r>
        <w:t>15) размещения на банковские депозиты (счета) средств фондов персональной ответственности туроператора в сфере выездного туризма;</w:t>
      </w:r>
    </w:p>
    <w:p w:rsidR="003E7CC9" w:rsidRDefault="003E7CC9">
      <w:pPr>
        <w:pStyle w:val="ConsPlusNormal"/>
        <w:spacing w:before="220"/>
        <w:ind w:firstLine="540"/>
        <w:jc w:val="both"/>
      </w:pPr>
      <w:r>
        <w:t>16) открытия счетов унитарным предприятием, бюджетным учреждением, организацией, уполномоченными органом государственной власти субъекта Российской Федерации, для перечисления средств, предусмотренных на выполнение минимального и дополнительного перечней работ по благоустройству дворовых территорий;</w:t>
      </w:r>
    </w:p>
    <w:p w:rsidR="003E7CC9" w:rsidRDefault="003E7CC9">
      <w:pPr>
        <w:pStyle w:val="ConsPlusNormal"/>
        <w:spacing w:before="220"/>
        <w:ind w:firstLine="540"/>
        <w:jc w:val="both"/>
      </w:pPr>
      <w:r>
        <w:t xml:space="preserve">17) размещения на банковском счете компенсационного фонда, сформированного в соответствии с Федеральным </w:t>
      </w:r>
      <w:hyperlink r:id="rId95" w:history="1">
        <w:r>
          <w:rPr>
            <w:color w:val="0000FF"/>
          </w:rPr>
          <w:t>законом</w:t>
        </w:r>
      </w:hyperlink>
      <w:r>
        <w:t xml:space="preserve">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rsidR="003E7CC9" w:rsidRDefault="003E7CC9">
      <w:pPr>
        <w:pStyle w:val="ConsPlusNormal"/>
        <w:spacing w:before="220"/>
        <w:ind w:firstLine="540"/>
        <w:jc w:val="both"/>
      </w:pPr>
      <w:r>
        <w:t>18) открытия счетов эскроу для расчетов по договорам участия в долевом строительстве;</w:t>
      </w:r>
    </w:p>
    <w:p w:rsidR="003E7CC9" w:rsidRDefault="003E7CC9">
      <w:pPr>
        <w:pStyle w:val="ConsPlusNormal"/>
        <w:spacing w:before="220"/>
        <w:ind w:firstLine="540"/>
        <w:jc w:val="both"/>
      </w:pPr>
      <w:r>
        <w:t>19) размещения на банковских депозитах (счетах) временно свободных денежных средств региональных гарантийных организаций.</w:t>
      </w:r>
    </w:p>
    <w:p w:rsidR="003E7CC9" w:rsidRDefault="003E7CC9">
      <w:pPr>
        <w:pStyle w:val="ConsPlusNormal"/>
        <w:spacing w:before="220"/>
        <w:ind w:firstLine="540"/>
        <w:jc w:val="both"/>
      </w:pPr>
      <w:bookmarkStart w:id="21" w:name="P2366"/>
      <w:bookmarkEnd w:id="21"/>
      <w:r>
        <w:t>&lt;3&gt; В том числе в отношении:</w:t>
      </w:r>
    </w:p>
    <w:p w:rsidR="003E7CC9" w:rsidRDefault="003E7CC9">
      <w:pPr>
        <w:pStyle w:val="ConsPlusNormal"/>
        <w:spacing w:before="220"/>
        <w:ind w:firstLine="540"/>
        <w:jc w:val="both"/>
      </w:pPr>
      <w:r>
        <w:t xml:space="preserve">1) обеспечения банковской гарантией исполнения обязательств по уплате налогов и иных обязательств, предусмотренных Налоговым </w:t>
      </w:r>
      <w:hyperlink r:id="rId96" w:history="1">
        <w:r>
          <w:rPr>
            <w:color w:val="0000FF"/>
          </w:rPr>
          <w:t>кодексом</w:t>
        </w:r>
      </w:hyperlink>
      <w:r>
        <w:t xml:space="preserve"> Российской Федерации;</w:t>
      </w:r>
    </w:p>
    <w:p w:rsidR="003E7CC9" w:rsidRDefault="003E7CC9">
      <w:pPr>
        <w:pStyle w:val="ConsPlusNormal"/>
        <w:spacing w:before="220"/>
        <w:ind w:firstLine="540"/>
        <w:jc w:val="both"/>
      </w:pPr>
      <w:r>
        <w:t>2) обеспечения банковской гарантией исполнения обязательств по оплате газа, поставляемого по договорам поставки газа;</w:t>
      </w:r>
    </w:p>
    <w:p w:rsidR="003E7CC9" w:rsidRDefault="003E7CC9">
      <w:pPr>
        <w:pStyle w:val="ConsPlusNormal"/>
        <w:spacing w:before="220"/>
        <w:ind w:firstLine="540"/>
        <w:jc w:val="both"/>
      </w:pPr>
      <w:r>
        <w:t>3) обеспечения банковской гарантией исполнения обязательств по оплате услуг по передаче электрической энергии, оказываемых по договорам оказания данных услуг;</w:t>
      </w:r>
    </w:p>
    <w:p w:rsidR="003E7CC9" w:rsidRDefault="003E7CC9">
      <w:pPr>
        <w:pStyle w:val="ConsPlusNormal"/>
        <w:spacing w:before="220"/>
        <w:ind w:firstLine="540"/>
        <w:jc w:val="both"/>
      </w:pPr>
      <w:r>
        <w:t>4) обеспечения банковской гарантией исполнения обязательств оператора лотереи по выплате целевых отчислений от проведения лотереи;</w:t>
      </w:r>
    </w:p>
    <w:p w:rsidR="003E7CC9" w:rsidRDefault="003E7CC9">
      <w:pPr>
        <w:pStyle w:val="ConsPlusNormal"/>
        <w:spacing w:before="220"/>
        <w:ind w:firstLine="540"/>
        <w:jc w:val="both"/>
      </w:pPr>
      <w:r>
        <w:t>5) обеспечения банковской гарантией исполнения обязательств по уплате таможенных пошлин;</w:t>
      </w:r>
    </w:p>
    <w:p w:rsidR="003E7CC9" w:rsidRDefault="003E7CC9">
      <w:pPr>
        <w:pStyle w:val="ConsPlusNormal"/>
        <w:spacing w:before="220"/>
        <w:ind w:firstLine="540"/>
        <w:jc w:val="both"/>
      </w:pPr>
      <w:r>
        <w:t>6) обеспечения банковской гарантией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3E7CC9" w:rsidRDefault="003E7CC9">
      <w:pPr>
        <w:pStyle w:val="ConsPlusNormal"/>
        <w:spacing w:before="220"/>
        <w:ind w:firstLine="540"/>
        <w:jc w:val="both"/>
      </w:pPr>
      <w:r>
        <w:t>7) обеспечения банковской гарантией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обязанностей по оплате водоотведения;</w:t>
      </w:r>
    </w:p>
    <w:p w:rsidR="003E7CC9" w:rsidRDefault="003E7CC9">
      <w:pPr>
        <w:pStyle w:val="ConsPlusNormal"/>
        <w:spacing w:before="220"/>
        <w:ind w:firstLine="540"/>
        <w:jc w:val="both"/>
      </w:pPr>
      <w:r>
        <w:t>8) предоставления банковских гарантий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3E7CC9" w:rsidRDefault="003E7CC9">
      <w:pPr>
        <w:pStyle w:val="ConsPlusNormal"/>
        <w:spacing w:before="220"/>
        <w:ind w:firstLine="540"/>
        <w:jc w:val="both"/>
      </w:pPr>
      <w:r>
        <w:t>9) обеспечения банковской гарантией исполнения обязательств по договору о проведении капитального ремонта;</w:t>
      </w:r>
    </w:p>
    <w:p w:rsidR="003E7CC9" w:rsidRDefault="003E7CC9">
      <w:pPr>
        <w:pStyle w:val="ConsPlusNormal"/>
        <w:spacing w:before="220"/>
        <w:ind w:firstLine="540"/>
        <w:jc w:val="both"/>
      </w:pPr>
      <w:r>
        <w:t xml:space="preserve">10) обеспечения банковской гарантией соглашения о предоставлении субсидий </w:t>
      </w:r>
      <w:r>
        <w:lastRenderedPageBreak/>
        <w:t>юридическим лицам (за исключением государственных (муниципальных) учреждений) на финансовое обеспечение затрат на создание и (или) реконструкцию объектов инфраструктуры, а также на технологическое присоединение энергопринимающих устройств к электрическим сетям и газоиспользующего оборудования к газораспределительным сетям в рамках реализации инвестиционных проектов на территориях Дальнего Востока и Байкальского региона;</w:t>
      </w:r>
    </w:p>
    <w:p w:rsidR="003E7CC9" w:rsidRDefault="003E7CC9">
      <w:pPr>
        <w:pStyle w:val="ConsPlusNormal"/>
        <w:spacing w:before="220"/>
        <w:ind w:firstLine="540"/>
        <w:jc w:val="both"/>
      </w:pPr>
      <w:r>
        <w:t>11) предоставления банковских гарантий лицом, претендующим на предоставление отсрочки или рассрочки по уплате налогов, сборов, страховых взносов, пеней, штрафов и (или) на предоставление инвестиционного налогового кредита;</w:t>
      </w:r>
    </w:p>
    <w:p w:rsidR="003E7CC9" w:rsidRDefault="003E7CC9">
      <w:pPr>
        <w:pStyle w:val="ConsPlusNormal"/>
        <w:spacing w:before="220"/>
        <w:ind w:firstLine="540"/>
        <w:jc w:val="both"/>
      </w:pPr>
      <w:r>
        <w:t>12) обеспечения банковской гарантией заявки организацией кинематографии, претендующей на получение субсидии.</w:t>
      </w:r>
    </w:p>
    <w:p w:rsidR="003E7CC9" w:rsidRDefault="003E7CC9">
      <w:pPr>
        <w:pStyle w:val="ConsPlusNormal"/>
        <w:spacing w:before="220"/>
        <w:ind w:firstLine="540"/>
        <w:jc w:val="both"/>
      </w:pPr>
      <w:bookmarkStart w:id="22" w:name="P2379"/>
      <w:bookmarkEnd w:id="22"/>
      <w:r>
        <w:t>&lt;4&gt; В том числе в отношении:</w:t>
      </w:r>
    </w:p>
    <w:p w:rsidR="003E7CC9" w:rsidRDefault="003E7CC9">
      <w:pPr>
        <w:pStyle w:val="ConsPlusNormal"/>
        <w:spacing w:before="220"/>
        <w:ind w:firstLine="540"/>
        <w:jc w:val="both"/>
      </w:pPr>
      <w:r>
        <w:t>1) предоставления из федерального бюджета субсидий российским кредитным организациям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p>
    <w:p w:rsidR="003E7CC9" w:rsidRDefault="003E7CC9">
      <w:pPr>
        <w:pStyle w:val="ConsPlusNormal"/>
        <w:spacing w:before="220"/>
        <w:ind w:firstLine="540"/>
        <w:jc w:val="both"/>
      </w:pPr>
      <w:r>
        <w:t>2) предоставления из федерального бюджета субсидии акционерному обществу "Российский экспортный центр" на цели субсидирования процентных ставок по экспортным кредитам, предоставляемым коммерческими банками;</w:t>
      </w:r>
    </w:p>
    <w:p w:rsidR="003E7CC9" w:rsidRDefault="003E7CC9">
      <w:pPr>
        <w:pStyle w:val="ConsPlusNormal"/>
        <w:spacing w:before="220"/>
        <w:ind w:firstLine="540"/>
        <w:jc w:val="both"/>
      </w:pPr>
      <w:r>
        <w:t>3) предоставления субсидий из федерального бюджета российским кредитным организациям на возмещение недополученных ими доходов по кредитам, выданным субъектам малого и среднего предпринимательства по льготной ставке;</w:t>
      </w:r>
    </w:p>
    <w:p w:rsidR="003E7CC9" w:rsidRDefault="003E7CC9">
      <w:pPr>
        <w:pStyle w:val="ConsPlusNormal"/>
        <w:spacing w:before="220"/>
        <w:ind w:firstLine="540"/>
        <w:jc w:val="both"/>
      </w:pPr>
      <w:r>
        <w:t>4) предоставления субсидий из федерального бюджета российским кредитным организациям на возмещение недополученных ими доходов по кредитам, выданным субъектам малого и среднего предпринимательства на реализацию проектов в приоритетных отраслях по льготной ставке.</w:t>
      </w:r>
    </w:p>
    <w:p w:rsidR="003E7CC9" w:rsidRDefault="003E7CC9">
      <w:pPr>
        <w:pStyle w:val="ConsPlusNormal"/>
        <w:spacing w:before="220"/>
        <w:ind w:firstLine="540"/>
        <w:jc w:val="both"/>
      </w:pPr>
      <w:bookmarkStart w:id="23" w:name="P2384"/>
      <w:bookmarkEnd w:id="23"/>
      <w:r>
        <w:t>&lt;5&gt; В том числе в рамках исключения требований к лизинговым организациям при получении субсидий из федерального бюджета на возмещение потерь в доходах российских лизинговых организаций при предоставлении лизингополучателю скидки по уплате авансового платежа по договорам лизинга:</w:t>
      </w:r>
    </w:p>
    <w:p w:rsidR="003E7CC9" w:rsidRDefault="003E7CC9">
      <w:pPr>
        <w:pStyle w:val="ConsPlusNormal"/>
        <w:spacing w:before="220"/>
        <w:ind w:firstLine="540"/>
        <w:jc w:val="both"/>
      </w:pPr>
      <w:r>
        <w:t>1) строительно-дорожной и (или) коммунальной техники;</w:t>
      </w:r>
    </w:p>
    <w:p w:rsidR="003E7CC9" w:rsidRDefault="003E7CC9">
      <w:pPr>
        <w:pStyle w:val="ConsPlusNormal"/>
        <w:spacing w:before="220"/>
        <w:ind w:firstLine="540"/>
        <w:jc w:val="both"/>
      </w:pPr>
      <w:r>
        <w:t>2) колесных транспортных средств.</w:t>
      </w:r>
    </w:p>
    <w:p w:rsidR="003E7CC9" w:rsidRDefault="003E7CC9">
      <w:pPr>
        <w:pStyle w:val="ConsPlusNormal"/>
        <w:spacing w:before="220"/>
        <w:ind w:firstLine="540"/>
        <w:jc w:val="both"/>
      </w:pPr>
      <w:bookmarkStart w:id="24" w:name="P2387"/>
      <w:bookmarkEnd w:id="24"/>
      <w:r>
        <w:t>&lt;6&gt; В том числе в рамках:</w:t>
      </w:r>
    </w:p>
    <w:p w:rsidR="003E7CC9" w:rsidRDefault="003E7CC9">
      <w:pPr>
        <w:pStyle w:val="ConsPlusNormal"/>
        <w:spacing w:before="220"/>
        <w:ind w:firstLine="540"/>
        <w:jc w:val="both"/>
      </w:pPr>
      <w:r>
        <w:t xml:space="preserve">1) внесения изменений в Федеральный </w:t>
      </w:r>
      <w:hyperlink r:id="rId97" w:history="1">
        <w:r>
          <w:rPr>
            <w:color w:val="0000FF"/>
          </w:rPr>
          <w:t>закон</w:t>
        </w:r>
      </w:hyperlink>
      <w:r>
        <w:t xml:space="preserve"> "О центральном депозитарии";</w:t>
      </w:r>
    </w:p>
    <w:p w:rsidR="003E7CC9" w:rsidRDefault="003E7CC9">
      <w:pPr>
        <w:pStyle w:val="ConsPlusNormal"/>
        <w:spacing w:before="220"/>
        <w:ind w:firstLine="540"/>
        <w:jc w:val="both"/>
      </w:pPr>
      <w:r>
        <w:t>2) разработки проекта нормативного акта Банка России "Об утверждении Дополнительных требований к порядку формирования комитета пользователей услуг центрального депозитария и Требований к Положению о комитете пользователей услуг центрального депозитария".</w:t>
      </w:r>
    </w:p>
    <w:p w:rsidR="003E7CC9" w:rsidRDefault="003E7CC9">
      <w:pPr>
        <w:pStyle w:val="ConsPlusNormal"/>
        <w:spacing w:before="220"/>
        <w:ind w:firstLine="540"/>
        <w:jc w:val="both"/>
      </w:pPr>
      <w:bookmarkStart w:id="25" w:name="P2390"/>
      <w:bookmarkEnd w:id="25"/>
      <w:r>
        <w:t>&lt;7&gt; В том числе конкурсные отборы специализированных организаций, которые проводятся по следующим номинациям:</w:t>
      </w:r>
    </w:p>
    <w:p w:rsidR="003E7CC9" w:rsidRDefault="003E7CC9">
      <w:pPr>
        <w:pStyle w:val="ConsPlusNormal"/>
        <w:spacing w:before="220"/>
        <w:ind w:firstLine="540"/>
        <w:jc w:val="both"/>
      </w:pPr>
      <w:r>
        <w:t>1) "Доверительное управление";</w:t>
      </w:r>
    </w:p>
    <w:p w:rsidR="003E7CC9" w:rsidRDefault="003E7CC9">
      <w:pPr>
        <w:pStyle w:val="ConsPlusNormal"/>
        <w:spacing w:before="220"/>
        <w:ind w:firstLine="540"/>
        <w:jc w:val="both"/>
      </w:pPr>
      <w:r>
        <w:lastRenderedPageBreak/>
        <w:t>2) "Брокерская и депозитарная деятельность";</w:t>
      </w:r>
    </w:p>
    <w:p w:rsidR="003E7CC9" w:rsidRDefault="003E7CC9">
      <w:pPr>
        <w:pStyle w:val="ConsPlusNormal"/>
        <w:spacing w:before="220"/>
        <w:ind w:firstLine="540"/>
        <w:jc w:val="both"/>
      </w:pPr>
      <w:r>
        <w:t>3) "Комплексное сопровождение портфелей кредитов, предоставленных физическим лицам".</w:t>
      </w:r>
    </w:p>
    <w:p w:rsidR="003E7CC9" w:rsidRDefault="003E7CC9">
      <w:pPr>
        <w:pStyle w:val="ConsPlusNormal"/>
        <w:jc w:val="right"/>
      </w:pPr>
    </w:p>
    <w:p w:rsidR="003E7CC9" w:rsidRDefault="003E7CC9">
      <w:pPr>
        <w:pStyle w:val="ConsPlusNormal"/>
        <w:jc w:val="right"/>
      </w:pPr>
    </w:p>
    <w:p w:rsidR="003E7CC9" w:rsidRDefault="003E7CC9">
      <w:pPr>
        <w:pStyle w:val="ConsPlusNormal"/>
        <w:jc w:val="right"/>
      </w:pPr>
    </w:p>
    <w:p w:rsidR="003E7CC9" w:rsidRDefault="003E7CC9">
      <w:pPr>
        <w:pStyle w:val="ConsPlusNormal"/>
        <w:jc w:val="right"/>
      </w:pPr>
    </w:p>
    <w:p w:rsidR="003E7CC9" w:rsidRDefault="003E7CC9">
      <w:pPr>
        <w:pStyle w:val="ConsPlusNormal"/>
        <w:jc w:val="right"/>
      </w:pPr>
    </w:p>
    <w:p w:rsidR="003E7CC9" w:rsidRDefault="003E7CC9">
      <w:pPr>
        <w:pStyle w:val="ConsPlusNormal"/>
        <w:jc w:val="right"/>
        <w:outlineLvl w:val="1"/>
      </w:pPr>
      <w:r>
        <w:t>Приложение</w:t>
      </w:r>
    </w:p>
    <w:p w:rsidR="003E7CC9" w:rsidRDefault="003E7CC9">
      <w:pPr>
        <w:pStyle w:val="ConsPlusNormal"/>
        <w:jc w:val="right"/>
      </w:pPr>
      <w:r>
        <w:t>к плану мероприятий</w:t>
      </w:r>
    </w:p>
    <w:p w:rsidR="003E7CC9" w:rsidRDefault="003E7CC9">
      <w:pPr>
        <w:pStyle w:val="ConsPlusNormal"/>
        <w:jc w:val="right"/>
      </w:pPr>
      <w:r>
        <w:t>("дорожной карте") по развитию</w:t>
      </w:r>
    </w:p>
    <w:p w:rsidR="003E7CC9" w:rsidRDefault="003E7CC9">
      <w:pPr>
        <w:pStyle w:val="ConsPlusNormal"/>
        <w:jc w:val="right"/>
      </w:pPr>
      <w:r>
        <w:t>конкуренции в отраслях экономики</w:t>
      </w:r>
    </w:p>
    <w:p w:rsidR="003E7CC9" w:rsidRDefault="003E7CC9">
      <w:pPr>
        <w:pStyle w:val="ConsPlusNormal"/>
        <w:jc w:val="right"/>
      </w:pPr>
      <w:r>
        <w:t>Российской Федерации и переходу</w:t>
      </w:r>
    </w:p>
    <w:p w:rsidR="003E7CC9" w:rsidRDefault="003E7CC9">
      <w:pPr>
        <w:pStyle w:val="ConsPlusNormal"/>
        <w:jc w:val="right"/>
      </w:pPr>
      <w:r>
        <w:t>отдельных сфер естественных</w:t>
      </w:r>
    </w:p>
    <w:p w:rsidR="003E7CC9" w:rsidRDefault="003E7CC9">
      <w:pPr>
        <w:pStyle w:val="ConsPlusNormal"/>
        <w:jc w:val="right"/>
      </w:pPr>
      <w:r>
        <w:t>монополий из состояния естественной</w:t>
      </w:r>
    </w:p>
    <w:p w:rsidR="003E7CC9" w:rsidRDefault="003E7CC9">
      <w:pPr>
        <w:pStyle w:val="ConsPlusNormal"/>
        <w:jc w:val="right"/>
      </w:pPr>
      <w:r>
        <w:t>монополии в состояние конкурентного</w:t>
      </w:r>
    </w:p>
    <w:p w:rsidR="003E7CC9" w:rsidRDefault="003E7CC9">
      <w:pPr>
        <w:pStyle w:val="ConsPlusNormal"/>
        <w:jc w:val="right"/>
      </w:pPr>
      <w:r>
        <w:t>рынка на 2018 - 2020 годы</w:t>
      </w:r>
    </w:p>
    <w:p w:rsidR="003E7CC9" w:rsidRDefault="003E7CC9">
      <w:pPr>
        <w:pStyle w:val="ConsPlusNormal"/>
        <w:jc w:val="both"/>
      </w:pPr>
    </w:p>
    <w:p w:rsidR="003E7CC9" w:rsidRDefault="003E7CC9">
      <w:pPr>
        <w:pStyle w:val="ConsPlusTitle"/>
        <w:jc w:val="center"/>
      </w:pPr>
      <w:bookmarkStart w:id="26" w:name="P2409"/>
      <w:bookmarkEnd w:id="26"/>
      <w:r>
        <w:t>ОСНОВНЫЕ ВИДЫ ДЕЯТЕЛЬНОСТИ</w:t>
      </w:r>
    </w:p>
    <w:p w:rsidR="003E7CC9" w:rsidRDefault="003E7CC9">
      <w:pPr>
        <w:pStyle w:val="ConsPlusTitle"/>
        <w:jc w:val="center"/>
      </w:pPr>
      <w:r>
        <w:t>В ОТРАСЛЯХ ЭКОНОМИКИ, В КОТОРЫХ НЕОБХОДИМО ДОСТИЖЕНИЕ</w:t>
      </w:r>
    </w:p>
    <w:p w:rsidR="003E7CC9" w:rsidRDefault="003E7CC9">
      <w:pPr>
        <w:pStyle w:val="ConsPlusTitle"/>
        <w:jc w:val="center"/>
      </w:pPr>
      <w:r>
        <w:t>КОНТРОЛЬНЫХ ПОКАЗАТЕЛЕЙ РЕАЛИЗАЦИИ ПЛАНА МЕРОПРИЯТИЙ</w:t>
      </w:r>
    </w:p>
    <w:p w:rsidR="003E7CC9" w:rsidRDefault="003E7CC9">
      <w:pPr>
        <w:pStyle w:val="ConsPlusTitle"/>
        <w:jc w:val="center"/>
      </w:pPr>
      <w:r>
        <w:t>("ДОРОЖНОЙ КАРТЫ") ПО РАЗВИТИЮ КОНКУРЕНЦИИ В ОТРАСЛЯХ</w:t>
      </w:r>
    </w:p>
    <w:p w:rsidR="003E7CC9" w:rsidRDefault="003E7CC9">
      <w:pPr>
        <w:pStyle w:val="ConsPlusTitle"/>
        <w:jc w:val="center"/>
      </w:pPr>
      <w:r>
        <w:t>ЭКОНОМИКИ РОССИЙСКОЙ ФЕДЕРАЦИИ И ПЕРЕХОДУ ОТДЕЛЬНЫХ СФЕР</w:t>
      </w:r>
    </w:p>
    <w:p w:rsidR="003E7CC9" w:rsidRDefault="003E7CC9">
      <w:pPr>
        <w:pStyle w:val="ConsPlusTitle"/>
        <w:jc w:val="center"/>
      </w:pPr>
      <w:r>
        <w:t>ЕСТЕСТВЕННЫХ МОНОПОЛИЙ ИЗ СОСТОЯНИЯ ЕСТЕСТВЕННОЙ МОНОПОЛИИ</w:t>
      </w:r>
    </w:p>
    <w:p w:rsidR="003E7CC9" w:rsidRDefault="003E7CC9">
      <w:pPr>
        <w:pStyle w:val="ConsPlusTitle"/>
        <w:jc w:val="center"/>
      </w:pPr>
      <w:r>
        <w:t>В СОСТОЯНИЕ КОНКУРЕНТНОГО РЫНКА НА 2018 - 2020 ГОДЫ</w:t>
      </w:r>
    </w:p>
    <w:p w:rsidR="003E7CC9" w:rsidRDefault="003E7CC9">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654"/>
      </w:tblGrid>
      <w:tr w:rsidR="003E7CC9">
        <w:tc>
          <w:tcPr>
            <w:tcW w:w="1417" w:type="dxa"/>
            <w:tcBorders>
              <w:top w:val="single" w:sz="4" w:space="0" w:color="auto"/>
              <w:left w:val="nil"/>
              <w:bottom w:val="single" w:sz="4" w:space="0" w:color="auto"/>
            </w:tcBorders>
          </w:tcPr>
          <w:p w:rsidR="003E7CC9" w:rsidRDefault="003E7CC9">
            <w:pPr>
              <w:pStyle w:val="ConsPlusNormal"/>
              <w:jc w:val="center"/>
            </w:pPr>
            <w:hyperlink r:id="rId98" w:history="1">
              <w:r>
                <w:rPr>
                  <w:color w:val="0000FF"/>
                </w:rPr>
                <w:t>ОКВЭД 2</w:t>
              </w:r>
            </w:hyperlink>
          </w:p>
        </w:tc>
        <w:tc>
          <w:tcPr>
            <w:tcW w:w="7654" w:type="dxa"/>
            <w:tcBorders>
              <w:top w:val="single" w:sz="4" w:space="0" w:color="auto"/>
              <w:bottom w:val="single" w:sz="4" w:space="0" w:color="auto"/>
              <w:right w:val="nil"/>
            </w:tcBorders>
          </w:tcPr>
          <w:p w:rsidR="003E7CC9" w:rsidRDefault="003E7CC9">
            <w:pPr>
              <w:pStyle w:val="ConsPlusNormal"/>
              <w:jc w:val="center"/>
            </w:pPr>
            <w:r>
              <w:t>Наименование вида деятельности</w:t>
            </w:r>
          </w:p>
        </w:tc>
      </w:tr>
      <w:tr w:rsidR="003E7CC9">
        <w:tblPrEx>
          <w:tblBorders>
            <w:insideH w:val="none" w:sz="0" w:space="0" w:color="auto"/>
            <w:insideV w:val="none" w:sz="0" w:space="0" w:color="auto"/>
          </w:tblBorders>
        </w:tblPrEx>
        <w:tc>
          <w:tcPr>
            <w:tcW w:w="9071" w:type="dxa"/>
            <w:gridSpan w:val="2"/>
            <w:tcBorders>
              <w:top w:val="single" w:sz="4" w:space="0" w:color="auto"/>
              <w:left w:val="nil"/>
              <w:bottom w:val="nil"/>
              <w:right w:val="nil"/>
            </w:tcBorders>
          </w:tcPr>
          <w:p w:rsidR="003E7CC9" w:rsidRDefault="003E7CC9">
            <w:pPr>
              <w:pStyle w:val="ConsPlusNormal"/>
              <w:jc w:val="center"/>
              <w:outlineLvl w:val="2"/>
            </w:pPr>
            <w:r>
              <w:t>Рынок социальных услуг</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99" w:history="1">
              <w:r>
                <w:rPr>
                  <w:color w:val="0000FF"/>
                </w:rPr>
                <w:t>88.1</w:t>
              </w:r>
            </w:hyperlink>
          </w:p>
        </w:tc>
        <w:tc>
          <w:tcPr>
            <w:tcW w:w="7654" w:type="dxa"/>
            <w:tcBorders>
              <w:top w:val="nil"/>
              <w:left w:val="nil"/>
              <w:bottom w:val="nil"/>
              <w:right w:val="nil"/>
            </w:tcBorders>
          </w:tcPr>
          <w:p w:rsidR="003E7CC9" w:rsidRDefault="003E7CC9">
            <w:pPr>
              <w:pStyle w:val="ConsPlusNormal"/>
            </w:pPr>
            <w:r>
              <w:t>Предоставление социальных услуг без обеспечения проживания престарелым и инвалидам</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00" w:history="1">
              <w:r>
                <w:rPr>
                  <w:color w:val="0000FF"/>
                </w:rPr>
                <w:t>88.9</w:t>
              </w:r>
            </w:hyperlink>
          </w:p>
        </w:tc>
        <w:tc>
          <w:tcPr>
            <w:tcW w:w="7654" w:type="dxa"/>
            <w:tcBorders>
              <w:top w:val="nil"/>
              <w:left w:val="nil"/>
              <w:bottom w:val="nil"/>
              <w:right w:val="nil"/>
            </w:tcBorders>
          </w:tcPr>
          <w:p w:rsidR="003E7CC9" w:rsidRDefault="003E7CC9">
            <w:pPr>
              <w:pStyle w:val="ConsPlusNormal"/>
            </w:pPr>
            <w:r>
              <w:t>Предоставление прочих социальных услуг без обеспечения проживания</w:t>
            </w:r>
          </w:p>
        </w:tc>
      </w:tr>
      <w:tr w:rsidR="003E7CC9">
        <w:tblPrEx>
          <w:tblBorders>
            <w:insideH w:val="none" w:sz="0" w:space="0" w:color="auto"/>
            <w:insideV w:val="none" w:sz="0" w:space="0" w:color="auto"/>
          </w:tblBorders>
        </w:tblPrEx>
        <w:tc>
          <w:tcPr>
            <w:tcW w:w="9071" w:type="dxa"/>
            <w:gridSpan w:val="2"/>
            <w:tcBorders>
              <w:top w:val="nil"/>
              <w:left w:val="nil"/>
              <w:bottom w:val="nil"/>
              <w:right w:val="nil"/>
            </w:tcBorders>
          </w:tcPr>
          <w:p w:rsidR="003E7CC9" w:rsidRDefault="003E7CC9">
            <w:pPr>
              <w:pStyle w:val="ConsPlusNormal"/>
              <w:jc w:val="center"/>
              <w:outlineLvl w:val="2"/>
            </w:pPr>
            <w:r>
              <w:t>Образование</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01" w:history="1">
              <w:r>
                <w:rPr>
                  <w:color w:val="0000FF"/>
                </w:rPr>
                <w:t>85.1</w:t>
              </w:r>
            </w:hyperlink>
          </w:p>
        </w:tc>
        <w:tc>
          <w:tcPr>
            <w:tcW w:w="7654" w:type="dxa"/>
            <w:tcBorders>
              <w:top w:val="nil"/>
              <w:left w:val="nil"/>
              <w:bottom w:val="nil"/>
              <w:right w:val="nil"/>
            </w:tcBorders>
          </w:tcPr>
          <w:p w:rsidR="003E7CC9" w:rsidRDefault="003E7CC9">
            <w:pPr>
              <w:pStyle w:val="ConsPlusNormal"/>
            </w:pPr>
            <w:r>
              <w:t>Образование общее</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02" w:history="1">
              <w:r>
                <w:rPr>
                  <w:color w:val="0000FF"/>
                </w:rPr>
                <w:t>85.11</w:t>
              </w:r>
            </w:hyperlink>
          </w:p>
        </w:tc>
        <w:tc>
          <w:tcPr>
            <w:tcW w:w="7654" w:type="dxa"/>
            <w:tcBorders>
              <w:top w:val="nil"/>
              <w:left w:val="nil"/>
              <w:bottom w:val="nil"/>
              <w:right w:val="nil"/>
            </w:tcBorders>
          </w:tcPr>
          <w:p w:rsidR="003E7CC9" w:rsidRDefault="003E7CC9">
            <w:pPr>
              <w:pStyle w:val="ConsPlusNormal"/>
            </w:pPr>
            <w:r>
              <w:t>Образование дошкольное</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03" w:history="1">
              <w:r>
                <w:rPr>
                  <w:color w:val="0000FF"/>
                </w:rPr>
                <w:t>85.22</w:t>
              </w:r>
            </w:hyperlink>
          </w:p>
        </w:tc>
        <w:tc>
          <w:tcPr>
            <w:tcW w:w="7654" w:type="dxa"/>
            <w:tcBorders>
              <w:top w:val="nil"/>
              <w:left w:val="nil"/>
              <w:bottom w:val="nil"/>
              <w:right w:val="nil"/>
            </w:tcBorders>
          </w:tcPr>
          <w:p w:rsidR="003E7CC9" w:rsidRDefault="003E7CC9">
            <w:pPr>
              <w:pStyle w:val="ConsPlusNormal"/>
            </w:pPr>
            <w:r>
              <w:t>Образование высшее</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04" w:history="1">
              <w:r>
                <w:rPr>
                  <w:color w:val="0000FF"/>
                </w:rPr>
                <w:t>85.41</w:t>
              </w:r>
            </w:hyperlink>
          </w:p>
        </w:tc>
        <w:tc>
          <w:tcPr>
            <w:tcW w:w="7654" w:type="dxa"/>
            <w:tcBorders>
              <w:top w:val="nil"/>
              <w:left w:val="nil"/>
              <w:bottom w:val="nil"/>
              <w:right w:val="nil"/>
            </w:tcBorders>
          </w:tcPr>
          <w:p w:rsidR="003E7CC9" w:rsidRDefault="003E7CC9">
            <w:pPr>
              <w:pStyle w:val="ConsPlusNormal"/>
            </w:pPr>
            <w:r>
              <w:t>Образование дополнительное детей и взрослых</w:t>
            </w:r>
          </w:p>
        </w:tc>
      </w:tr>
      <w:tr w:rsidR="003E7CC9">
        <w:tblPrEx>
          <w:tblBorders>
            <w:insideH w:val="none" w:sz="0" w:space="0" w:color="auto"/>
            <w:insideV w:val="none" w:sz="0" w:space="0" w:color="auto"/>
          </w:tblBorders>
        </w:tblPrEx>
        <w:tc>
          <w:tcPr>
            <w:tcW w:w="9071" w:type="dxa"/>
            <w:gridSpan w:val="2"/>
            <w:tcBorders>
              <w:top w:val="nil"/>
              <w:left w:val="nil"/>
              <w:bottom w:val="nil"/>
              <w:right w:val="nil"/>
            </w:tcBorders>
          </w:tcPr>
          <w:p w:rsidR="003E7CC9" w:rsidRDefault="003E7CC9">
            <w:pPr>
              <w:pStyle w:val="ConsPlusNormal"/>
              <w:jc w:val="center"/>
              <w:outlineLvl w:val="2"/>
            </w:pPr>
            <w:r>
              <w:t>Агропромышленный комплекс</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05" w:history="1">
              <w:r>
                <w:rPr>
                  <w:color w:val="0000FF"/>
                </w:rPr>
                <w:t>46.2</w:t>
              </w:r>
            </w:hyperlink>
          </w:p>
        </w:tc>
        <w:tc>
          <w:tcPr>
            <w:tcW w:w="7654" w:type="dxa"/>
            <w:tcBorders>
              <w:top w:val="nil"/>
              <w:left w:val="nil"/>
              <w:bottom w:val="nil"/>
              <w:right w:val="nil"/>
            </w:tcBorders>
          </w:tcPr>
          <w:p w:rsidR="003E7CC9" w:rsidRDefault="003E7CC9">
            <w:pPr>
              <w:pStyle w:val="ConsPlusNormal"/>
            </w:pPr>
            <w:r>
              <w:t>Торговля оптовая сельскохозяйственным сырьем и живыми животными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06" w:history="1">
              <w:r>
                <w:rPr>
                  <w:color w:val="0000FF"/>
                </w:rPr>
                <w:t>46.31</w:t>
              </w:r>
            </w:hyperlink>
          </w:p>
        </w:tc>
        <w:tc>
          <w:tcPr>
            <w:tcW w:w="7654" w:type="dxa"/>
            <w:tcBorders>
              <w:top w:val="nil"/>
              <w:left w:val="nil"/>
              <w:bottom w:val="nil"/>
              <w:right w:val="nil"/>
            </w:tcBorders>
          </w:tcPr>
          <w:p w:rsidR="003E7CC9" w:rsidRDefault="003E7CC9">
            <w:pPr>
              <w:pStyle w:val="ConsPlusNormal"/>
            </w:pPr>
            <w:r>
              <w:t>Торговля оптовая фруктами и овощами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07" w:history="1">
              <w:r>
                <w:rPr>
                  <w:color w:val="0000FF"/>
                </w:rPr>
                <w:t>46.32</w:t>
              </w:r>
            </w:hyperlink>
          </w:p>
        </w:tc>
        <w:tc>
          <w:tcPr>
            <w:tcW w:w="7654" w:type="dxa"/>
            <w:tcBorders>
              <w:top w:val="nil"/>
              <w:left w:val="nil"/>
              <w:bottom w:val="nil"/>
              <w:right w:val="nil"/>
            </w:tcBorders>
          </w:tcPr>
          <w:p w:rsidR="003E7CC9" w:rsidRDefault="003E7CC9">
            <w:pPr>
              <w:pStyle w:val="ConsPlusNormal"/>
            </w:pPr>
            <w:r>
              <w:t>Торговля оптовая мясом и мясными продуктами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08" w:history="1">
              <w:r>
                <w:rPr>
                  <w:color w:val="0000FF"/>
                </w:rPr>
                <w:t>46.33</w:t>
              </w:r>
            </w:hyperlink>
          </w:p>
        </w:tc>
        <w:tc>
          <w:tcPr>
            <w:tcW w:w="7654" w:type="dxa"/>
            <w:tcBorders>
              <w:top w:val="nil"/>
              <w:left w:val="nil"/>
              <w:bottom w:val="nil"/>
              <w:right w:val="nil"/>
            </w:tcBorders>
          </w:tcPr>
          <w:p w:rsidR="003E7CC9" w:rsidRDefault="003E7CC9">
            <w:pPr>
              <w:pStyle w:val="ConsPlusNormal"/>
            </w:pPr>
            <w:r>
              <w:t>Торговля оптовая молочными продуктами, яйцами и пищевыми маслами и жирами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09" w:history="1">
              <w:r>
                <w:rPr>
                  <w:color w:val="0000FF"/>
                </w:rPr>
                <w:t>46.34.1</w:t>
              </w:r>
            </w:hyperlink>
          </w:p>
        </w:tc>
        <w:tc>
          <w:tcPr>
            <w:tcW w:w="7654" w:type="dxa"/>
            <w:tcBorders>
              <w:top w:val="nil"/>
              <w:left w:val="nil"/>
              <w:bottom w:val="nil"/>
              <w:right w:val="nil"/>
            </w:tcBorders>
          </w:tcPr>
          <w:p w:rsidR="003E7CC9" w:rsidRDefault="003E7CC9">
            <w:pPr>
              <w:pStyle w:val="ConsPlusNormal"/>
            </w:pPr>
            <w:r>
              <w:t>Торговля оптовая соками, минеральной водой и прочими безалкогольными напитками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10" w:history="1">
              <w:r>
                <w:rPr>
                  <w:color w:val="0000FF"/>
                </w:rPr>
                <w:t>46.36</w:t>
              </w:r>
            </w:hyperlink>
          </w:p>
        </w:tc>
        <w:tc>
          <w:tcPr>
            <w:tcW w:w="7654" w:type="dxa"/>
            <w:tcBorders>
              <w:top w:val="nil"/>
              <w:left w:val="nil"/>
              <w:bottom w:val="nil"/>
              <w:right w:val="nil"/>
            </w:tcBorders>
          </w:tcPr>
          <w:p w:rsidR="003E7CC9" w:rsidRDefault="003E7CC9">
            <w:pPr>
              <w:pStyle w:val="ConsPlusNormal"/>
            </w:pPr>
            <w:r>
              <w:t>Торговля оптовая сахаром, шоколадом и сахаристыми кондитерскими изделиями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11" w:history="1">
              <w:r>
                <w:rPr>
                  <w:color w:val="0000FF"/>
                </w:rPr>
                <w:t>46.37</w:t>
              </w:r>
            </w:hyperlink>
          </w:p>
        </w:tc>
        <w:tc>
          <w:tcPr>
            <w:tcW w:w="7654" w:type="dxa"/>
            <w:tcBorders>
              <w:top w:val="nil"/>
              <w:left w:val="nil"/>
              <w:bottom w:val="nil"/>
              <w:right w:val="nil"/>
            </w:tcBorders>
          </w:tcPr>
          <w:p w:rsidR="003E7CC9" w:rsidRDefault="003E7CC9">
            <w:pPr>
              <w:pStyle w:val="ConsPlusNormal"/>
            </w:pPr>
            <w:r>
              <w:t>Торговля оптовая кофе, чаем, какао и пряностями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12" w:history="1">
              <w:r>
                <w:rPr>
                  <w:color w:val="0000FF"/>
                </w:rPr>
                <w:t>46.38</w:t>
              </w:r>
            </w:hyperlink>
          </w:p>
        </w:tc>
        <w:tc>
          <w:tcPr>
            <w:tcW w:w="7654" w:type="dxa"/>
            <w:tcBorders>
              <w:top w:val="nil"/>
              <w:left w:val="nil"/>
              <w:bottom w:val="nil"/>
              <w:right w:val="nil"/>
            </w:tcBorders>
          </w:tcPr>
          <w:p w:rsidR="003E7CC9" w:rsidRDefault="003E7CC9">
            <w:pPr>
              <w:pStyle w:val="ConsPlusNormal"/>
            </w:pPr>
            <w:r>
              <w:t>Торговля оптовая прочими пищевыми продуктами, включая рыбу, ракообразных и моллюсков</w:t>
            </w:r>
          </w:p>
        </w:tc>
      </w:tr>
      <w:tr w:rsidR="003E7CC9">
        <w:tblPrEx>
          <w:tblBorders>
            <w:insideH w:val="none" w:sz="0" w:space="0" w:color="auto"/>
            <w:insideV w:val="none" w:sz="0" w:space="0" w:color="auto"/>
          </w:tblBorders>
        </w:tblPrEx>
        <w:tc>
          <w:tcPr>
            <w:tcW w:w="9071" w:type="dxa"/>
            <w:gridSpan w:val="2"/>
            <w:tcBorders>
              <w:top w:val="nil"/>
              <w:left w:val="nil"/>
              <w:bottom w:val="nil"/>
              <w:right w:val="nil"/>
            </w:tcBorders>
          </w:tcPr>
          <w:p w:rsidR="003E7CC9" w:rsidRDefault="003E7CC9">
            <w:pPr>
              <w:pStyle w:val="ConsPlusNormal"/>
              <w:jc w:val="center"/>
              <w:outlineLvl w:val="2"/>
            </w:pPr>
            <w:r>
              <w:t>Дорожное строительство</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13" w:history="1">
              <w:r>
                <w:rPr>
                  <w:color w:val="0000FF"/>
                </w:rPr>
                <w:t>42.11</w:t>
              </w:r>
            </w:hyperlink>
          </w:p>
        </w:tc>
        <w:tc>
          <w:tcPr>
            <w:tcW w:w="7654" w:type="dxa"/>
            <w:tcBorders>
              <w:top w:val="nil"/>
              <w:left w:val="nil"/>
              <w:bottom w:val="nil"/>
              <w:right w:val="nil"/>
            </w:tcBorders>
          </w:tcPr>
          <w:p w:rsidR="003E7CC9" w:rsidRDefault="003E7CC9">
            <w:pPr>
              <w:pStyle w:val="ConsPlusNormal"/>
            </w:pPr>
            <w:r>
              <w:t>Строительство автомобильных дорог и автомагистралей</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14" w:history="1">
              <w:r>
                <w:rPr>
                  <w:color w:val="0000FF"/>
                </w:rPr>
                <w:t>42.13</w:t>
              </w:r>
            </w:hyperlink>
          </w:p>
        </w:tc>
        <w:tc>
          <w:tcPr>
            <w:tcW w:w="7654" w:type="dxa"/>
            <w:tcBorders>
              <w:top w:val="nil"/>
              <w:left w:val="nil"/>
              <w:bottom w:val="nil"/>
              <w:right w:val="nil"/>
            </w:tcBorders>
          </w:tcPr>
          <w:p w:rsidR="003E7CC9" w:rsidRDefault="003E7CC9">
            <w:pPr>
              <w:pStyle w:val="ConsPlusNormal"/>
            </w:pPr>
            <w:r>
              <w:t>Строительство мостов и тоннелей</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15" w:history="1">
              <w:r>
                <w:rPr>
                  <w:color w:val="0000FF"/>
                </w:rPr>
                <w:t>71</w:t>
              </w:r>
            </w:hyperlink>
          </w:p>
        </w:tc>
        <w:tc>
          <w:tcPr>
            <w:tcW w:w="7654" w:type="dxa"/>
            <w:tcBorders>
              <w:top w:val="nil"/>
              <w:left w:val="nil"/>
              <w:bottom w:val="nil"/>
              <w:right w:val="nil"/>
            </w:tcBorders>
          </w:tcPr>
          <w:p w:rsidR="003E7CC9" w:rsidRDefault="003E7CC9">
            <w:pPr>
              <w:pStyle w:val="ConsPlusNormal"/>
            </w:pPr>
            <w:r>
              <w:t>Деятельность в области архитектуры и инженерно-технического проектирования; технических испытаний, исследований и анализа</w:t>
            </w:r>
          </w:p>
        </w:tc>
      </w:tr>
      <w:tr w:rsidR="003E7CC9">
        <w:tblPrEx>
          <w:tblBorders>
            <w:insideH w:val="none" w:sz="0" w:space="0" w:color="auto"/>
            <w:insideV w:val="none" w:sz="0" w:space="0" w:color="auto"/>
          </w:tblBorders>
        </w:tblPrEx>
        <w:tc>
          <w:tcPr>
            <w:tcW w:w="9071" w:type="dxa"/>
            <w:gridSpan w:val="2"/>
            <w:tcBorders>
              <w:top w:val="nil"/>
              <w:left w:val="nil"/>
              <w:bottom w:val="nil"/>
              <w:right w:val="nil"/>
            </w:tcBorders>
          </w:tcPr>
          <w:p w:rsidR="003E7CC9" w:rsidRDefault="003E7CC9">
            <w:pPr>
              <w:pStyle w:val="ConsPlusNormal"/>
              <w:jc w:val="center"/>
              <w:outlineLvl w:val="2"/>
            </w:pPr>
            <w:r>
              <w:t>Строительство</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outlineLvl w:val="3"/>
            </w:pPr>
            <w:hyperlink r:id="rId116" w:history="1">
              <w:r>
                <w:rPr>
                  <w:color w:val="0000FF"/>
                </w:rPr>
                <w:t>F</w:t>
              </w:r>
            </w:hyperlink>
          </w:p>
        </w:tc>
        <w:tc>
          <w:tcPr>
            <w:tcW w:w="7654" w:type="dxa"/>
            <w:tcBorders>
              <w:top w:val="nil"/>
              <w:left w:val="nil"/>
              <w:bottom w:val="nil"/>
              <w:right w:val="nil"/>
            </w:tcBorders>
          </w:tcPr>
          <w:p w:rsidR="003E7CC9" w:rsidRDefault="003E7CC9">
            <w:pPr>
              <w:pStyle w:val="ConsPlusNormal"/>
            </w:pPr>
            <w:r>
              <w:t>Строительство</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17" w:history="1">
              <w:r>
                <w:rPr>
                  <w:color w:val="0000FF"/>
                </w:rPr>
                <w:t>71</w:t>
              </w:r>
            </w:hyperlink>
          </w:p>
        </w:tc>
        <w:tc>
          <w:tcPr>
            <w:tcW w:w="7654" w:type="dxa"/>
            <w:tcBorders>
              <w:top w:val="nil"/>
              <w:left w:val="nil"/>
              <w:bottom w:val="nil"/>
              <w:right w:val="nil"/>
            </w:tcBorders>
          </w:tcPr>
          <w:p w:rsidR="003E7CC9" w:rsidRDefault="003E7CC9">
            <w:pPr>
              <w:pStyle w:val="ConsPlusNormal"/>
            </w:pPr>
            <w:r>
              <w:t>Деятельность в области архитектуры и инженерно-технического проектирования; технических испытаний, исследований и анализа</w:t>
            </w:r>
          </w:p>
        </w:tc>
      </w:tr>
      <w:tr w:rsidR="003E7CC9">
        <w:tblPrEx>
          <w:tblBorders>
            <w:insideH w:val="none" w:sz="0" w:space="0" w:color="auto"/>
            <w:insideV w:val="none" w:sz="0" w:space="0" w:color="auto"/>
          </w:tblBorders>
        </w:tblPrEx>
        <w:tc>
          <w:tcPr>
            <w:tcW w:w="9071" w:type="dxa"/>
            <w:gridSpan w:val="2"/>
            <w:tcBorders>
              <w:top w:val="nil"/>
              <w:left w:val="nil"/>
              <w:bottom w:val="nil"/>
              <w:right w:val="nil"/>
            </w:tcBorders>
          </w:tcPr>
          <w:p w:rsidR="003E7CC9" w:rsidRDefault="003E7CC9">
            <w:pPr>
              <w:pStyle w:val="ConsPlusNormal"/>
              <w:jc w:val="center"/>
              <w:outlineLvl w:val="2"/>
            </w:pPr>
            <w:r>
              <w:t>Телекоммуникации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18" w:history="1">
              <w:r>
                <w:rPr>
                  <w:color w:val="0000FF"/>
                </w:rPr>
                <w:t>53.1</w:t>
              </w:r>
            </w:hyperlink>
          </w:p>
        </w:tc>
        <w:tc>
          <w:tcPr>
            <w:tcW w:w="7654" w:type="dxa"/>
            <w:tcBorders>
              <w:top w:val="nil"/>
              <w:left w:val="nil"/>
              <w:bottom w:val="nil"/>
              <w:right w:val="nil"/>
            </w:tcBorders>
          </w:tcPr>
          <w:p w:rsidR="003E7CC9" w:rsidRDefault="003E7CC9">
            <w:pPr>
              <w:pStyle w:val="ConsPlusNormal"/>
            </w:pPr>
            <w:r>
              <w:t>Деятельность почтовой связи общего пользования</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19" w:history="1">
              <w:r>
                <w:rPr>
                  <w:color w:val="0000FF"/>
                </w:rPr>
                <w:t>61.1</w:t>
              </w:r>
            </w:hyperlink>
          </w:p>
        </w:tc>
        <w:tc>
          <w:tcPr>
            <w:tcW w:w="7654" w:type="dxa"/>
            <w:tcBorders>
              <w:top w:val="nil"/>
              <w:left w:val="nil"/>
              <w:bottom w:val="nil"/>
              <w:right w:val="nil"/>
            </w:tcBorders>
          </w:tcPr>
          <w:p w:rsidR="003E7CC9" w:rsidRDefault="003E7CC9">
            <w:pPr>
              <w:pStyle w:val="ConsPlusNormal"/>
            </w:pPr>
            <w:r>
              <w:t>Деятельность в области связи на базе проводных технологий</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20" w:history="1">
              <w:r>
                <w:rPr>
                  <w:color w:val="0000FF"/>
                </w:rPr>
                <w:t>61.2</w:t>
              </w:r>
            </w:hyperlink>
          </w:p>
        </w:tc>
        <w:tc>
          <w:tcPr>
            <w:tcW w:w="7654" w:type="dxa"/>
            <w:tcBorders>
              <w:top w:val="nil"/>
              <w:left w:val="nil"/>
              <w:bottom w:val="nil"/>
              <w:right w:val="nil"/>
            </w:tcBorders>
          </w:tcPr>
          <w:p w:rsidR="003E7CC9" w:rsidRDefault="003E7CC9">
            <w:pPr>
              <w:pStyle w:val="ConsPlusNormal"/>
            </w:pPr>
            <w:r>
              <w:t>Деятельность в области связи на базе беспроводных технологий</w:t>
            </w:r>
          </w:p>
        </w:tc>
      </w:tr>
      <w:tr w:rsidR="003E7CC9">
        <w:tblPrEx>
          <w:tblBorders>
            <w:insideH w:val="none" w:sz="0" w:space="0" w:color="auto"/>
            <w:insideV w:val="none" w:sz="0" w:space="0" w:color="auto"/>
          </w:tblBorders>
        </w:tblPrEx>
        <w:tc>
          <w:tcPr>
            <w:tcW w:w="9071" w:type="dxa"/>
            <w:gridSpan w:val="2"/>
            <w:tcBorders>
              <w:top w:val="nil"/>
              <w:left w:val="nil"/>
              <w:bottom w:val="nil"/>
              <w:right w:val="nil"/>
            </w:tcBorders>
          </w:tcPr>
          <w:p w:rsidR="003E7CC9" w:rsidRDefault="003E7CC9">
            <w:pPr>
              <w:pStyle w:val="ConsPlusNormal"/>
              <w:jc w:val="center"/>
              <w:outlineLvl w:val="2"/>
            </w:pPr>
            <w:r>
              <w:t>Информационные технологии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21" w:history="1">
              <w:r>
                <w:rPr>
                  <w:color w:val="0000FF"/>
                </w:rPr>
                <w:t>62.01</w:t>
              </w:r>
            </w:hyperlink>
          </w:p>
        </w:tc>
        <w:tc>
          <w:tcPr>
            <w:tcW w:w="7654" w:type="dxa"/>
            <w:tcBorders>
              <w:top w:val="nil"/>
              <w:left w:val="nil"/>
              <w:bottom w:val="nil"/>
              <w:right w:val="nil"/>
            </w:tcBorders>
          </w:tcPr>
          <w:p w:rsidR="003E7CC9" w:rsidRDefault="003E7CC9">
            <w:pPr>
              <w:pStyle w:val="ConsPlusNormal"/>
            </w:pPr>
            <w:r>
              <w:t>Разработка компьютерного программного обеспечения</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22" w:history="1">
              <w:r>
                <w:rPr>
                  <w:color w:val="0000FF"/>
                </w:rPr>
                <w:t>63.1</w:t>
              </w:r>
            </w:hyperlink>
          </w:p>
        </w:tc>
        <w:tc>
          <w:tcPr>
            <w:tcW w:w="7654" w:type="dxa"/>
            <w:tcBorders>
              <w:top w:val="nil"/>
              <w:left w:val="nil"/>
              <w:bottom w:val="nil"/>
              <w:right w:val="nil"/>
            </w:tcBorders>
          </w:tcPr>
          <w:p w:rsidR="003E7CC9" w:rsidRDefault="003E7CC9">
            <w:pPr>
              <w:pStyle w:val="ConsPlusNormal"/>
            </w:pPr>
            <w:r>
              <w:t>Деятельность по обработке данных, предоставление услуг по размещению информации, деятельность порталов в информационно-коммуникационной сети Интернет</w:t>
            </w:r>
          </w:p>
        </w:tc>
      </w:tr>
      <w:tr w:rsidR="003E7CC9">
        <w:tblPrEx>
          <w:tblBorders>
            <w:insideH w:val="none" w:sz="0" w:space="0" w:color="auto"/>
            <w:insideV w:val="none" w:sz="0" w:space="0" w:color="auto"/>
          </w:tblBorders>
        </w:tblPrEx>
        <w:tc>
          <w:tcPr>
            <w:tcW w:w="9071" w:type="dxa"/>
            <w:gridSpan w:val="2"/>
            <w:tcBorders>
              <w:top w:val="nil"/>
              <w:left w:val="nil"/>
              <w:bottom w:val="nil"/>
              <w:right w:val="nil"/>
            </w:tcBorders>
          </w:tcPr>
          <w:p w:rsidR="003E7CC9" w:rsidRDefault="003E7CC9">
            <w:pPr>
              <w:pStyle w:val="ConsPlusNormal"/>
              <w:jc w:val="center"/>
              <w:outlineLvl w:val="2"/>
            </w:pPr>
            <w:r>
              <w:t>Жилищно-коммунальное хозяйство</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23" w:history="1">
              <w:r>
                <w:rPr>
                  <w:color w:val="0000FF"/>
                </w:rPr>
                <w:t>68.32.1</w:t>
              </w:r>
            </w:hyperlink>
          </w:p>
        </w:tc>
        <w:tc>
          <w:tcPr>
            <w:tcW w:w="7654" w:type="dxa"/>
            <w:tcBorders>
              <w:top w:val="nil"/>
              <w:left w:val="nil"/>
              <w:bottom w:val="nil"/>
              <w:right w:val="nil"/>
            </w:tcBorders>
          </w:tcPr>
          <w:p w:rsidR="003E7CC9" w:rsidRDefault="003E7CC9">
            <w:pPr>
              <w:pStyle w:val="ConsPlusNormal"/>
            </w:pPr>
            <w:r>
              <w:t>Управление эксплуатацией жилого фонда за вознаграждение или на договорной основе</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24" w:history="1">
              <w:r>
                <w:rPr>
                  <w:color w:val="0000FF"/>
                </w:rPr>
                <w:t>81.21</w:t>
              </w:r>
            </w:hyperlink>
          </w:p>
        </w:tc>
        <w:tc>
          <w:tcPr>
            <w:tcW w:w="7654" w:type="dxa"/>
            <w:tcBorders>
              <w:top w:val="nil"/>
              <w:left w:val="nil"/>
              <w:bottom w:val="nil"/>
              <w:right w:val="nil"/>
            </w:tcBorders>
          </w:tcPr>
          <w:p w:rsidR="003E7CC9" w:rsidRDefault="003E7CC9">
            <w:pPr>
              <w:pStyle w:val="ConsPlusNormal"/>
            </w:pPr>
            <w:r>
              <w:t>Деятельность по общей уборке зданий</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25" w:history="1">
              <w:r>
                <w:rPr>
                  <w:color w:val="0000FF"/>
                </w:rPr>
                <w:t>81.22</w:t>
              </w:r>
            </w:hyperlink>
          </w:p>
        </w:tc>
        <w:tc>
          <w:tcPr>
            <w:tcW w:w="7654" w:type="dxa"/>
            <w:tcBorders>
              <w:top w:val="nil"/>
              <w:left w:val="nil"/>
              <w:bottom w:val="nil"/>
              <w:right w:val="nil"/>
            </w:tcBorders>
          </w:tcPr>
          <w:p w:rsidR="003E7CC9" w:rsidRDefault="003E7CC9">
            <w:pPr>
              <w:pStyle w:val="ConsPlusNormal"/>
            </w:pPr>
            <w:r>
              <w:t>Деятельность по чистке и уборке жилых зданий и нежилых помещений прочая</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26" w:history="1">
              <w:r>
                <w:rPr>
                  <w:color w:val="0000FF"/>
                </w:rPr>
                <w:t>81.29.2</w:t>
              </w:r>
            </w:hyperlink>
          </w:p>
        </w:tc>
        <w:tc>
          <w:tcPr>
            <w:tcW w:w="7654" w:type="dxa"/>
            <w:tcBorders>
              <w:top w:val="nil"/>
              <w:left w:val="nil"/>
              <w:bottom w:val="nil"/>
              <w:right w:val="nil"/>
            </w:tcBorders>
          </w:tcPr>
          <w:p w:rsidR="003E7CC9" w:rsidRDefault="003E7CC9">
            <w:pPr>
              <w:pStyle w:val="ConsPlusNormal"/>
            </w:pPr>
            <w:r>
              <w:t>Подметание улиц и уборка снега</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27" w:history="1">
              <w:r>
                <w:rPr>
                  <w:color w:val="0000FF"/>
                </w:rPr>
                <w:t>81.30</w:t>
              </w:r>
            </w:hyperlink>
          </w:p>
        </w:tc>
        <w:tc>
          <w:tcPr>
            <w:tcW w:w="7654" w:type="dxa"/>
            <w:tcBorders>
              <w:top w:val="nil"/>
              <w:left w:val="nil"/>
              <w:bottom w:val="nil"/>
              <w:right w:val="nil"/>
            </w:tcBorders>
          </w:tcPr>
          <w:p w:rsidR="003E7CC9" w:rsidRDefault="003E7CC9">
            <w:pPr>
              <w:pStyle w:val="ConsPlusNormal"/>
            </w:pPr>
            <w:r>
              <w:t>Деятельность по благоустройству ландшафта</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28" w:history="1">
              <w:r>
                <w:rPr>
                  <w:color w:val="0000FF"/>
                </w:rPr>
                <w:t>38.1</w:t>
              </w:r>
            </w:hyperlink>
          </w:p>
        </w:tc>
        <w:tc>
          <w:tcPr>
            <w:tcW w:w="7654" w:type="dxa"/>
            <w:tcBorders>
              <w:top w:val="nil"/>
              <w:left w:val="nil"/>
              <w:bottom w:val="nil"/>
              <w:right w:val="nil"/>
            </w:tcBorders>
          </w:tcPr>
          <w:p w:rsidR="003E7CC9" w:rsidRDefault="003E7CC9">
            <w:pPr>
              <w:pStyle w:val="ConsPlusNormal"/>
            </w:pPr>
            <w:r>
              <w:t>Сбор отходов</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29" w:history="1">
              <w:r>
                <w:rPr>
                  <w:color w:val="0000FF"/>
                </w:rPr>
                <w:t>38.2</w:t>
              </w:r>
            </w:hyperlink>
          </w:p>
        </w:tc>
        <w:tc>
          <w:tcPr>
            <w:tcW w:w="7654" w:type="dxa"/>
            <w:tcBorders>
              <w:top w:val="nil"/>
              <w:left w:val="nil"/>
              <w:bottom w:val="nil"/>
              <w:right w:val="nil"/>
            </w:tcBorders>
          </w:tcPr>
          <w:p w:rsidR="003E7CC9" w:rsidRDefault="003E7CC9">
            <w:pPr>
              <w:pStyle w:val="ConsPlusNormal"/>
            </w:pPr>
            <w:r>
              <w:t>Обработка и утилизация отходов</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30" w:history="1">
              <w:r>
                <w:rPr>
                  <w:color w:val="0000FF"/>
                </w:rPr>
                <w:t>96.03</w:t>
              </w:r>
            </w:hyperlink>
          </w:p>
        </w:tc>
        <w:tc>
          <w:tcPr>
            <w:tcW w:w="7654" w:type="dxa"/>
            <w:tcBorders>
              <w:top w:val="nil"/>
              <w:left w:val="nil"/>
              <w:bottom w:val="nil"/>
              <w:right w:val="nil"/>
            </w:tcBorders>
          </w:tcPr>
          <w:p w:rsidR="003E7CC9" w:rsidRDefault="003E7CC9">
            <w:pPr>
              <w:pStyle w:val="ConsPlusNormal"/>
            </w:pPr>
            <w:r>
              <w:t>Организация похорон и предоставление связанным с ними услуг</w:t>
            </w:r>
          </w:p>
        </w:tc>
      </w:tr>
      <w:tr w:rsidR="003E7CC9">
        <w:tblPrEx>
          <w:tblBorders>
            <w:insideH w:val="none" w:sz="0" w:space="0" w:color="auto"/>
            <w:insideV w:val="none" w:sz="0" w:space="0" w:color="auto"/>
          </w:tblBorders>
        </w:tblPrEx>
        <w:tc>
          <w:tcPr>
            <w:tcW w:w="9071" w:type="dxa"/>
            <w:gridSpan w:val="2"/>
            <w:tcBorders>
              <w:top w:val="nil"/>
              <w:left w:val="nil"/>
              <w:bottom w:val="nil"/>
              <w:right w:val="nil"/>
            </w:tcBorders>
          </w:tcPr>
          <w:p w:rsidR="003E7CC9" w:rsidRDefault="003E7CC9">
            <w:pPr>
              <w:pStyle w:val="ConsPlusNormal"/>
              <w:jc w:val="center"/>
              <w:outlineLvl w:val="2"/>
            </w:pPr>
            <w:r>
              <w:t>Газоснабжение</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31" w:history="1">
              <w:r>
                <w:rPr>
                  <w:color w:val="0000FF"/>
                </w:rPr>
                <w:t>35.2</w:t>
              </w:r>
            </w:hyperlink>
          </w:p>
        </w:tc>
        <w:tc>
          <w:tcPr>
            <w:tcW w:w="7654" w:type="dxa"/>
            <w:tcBorders>
              <w:top w:val="nil"/>
              <w:left w:val="nil"/>
              <w:bottom w:val="nil"/>
              <w:right w:val="nil"/>
            </w:tcBorders>
          </w:tcPr>
          <w:p w:rsidR="003E7CC9" w:rsidRDefault="003E7CC9">
            <w:pPr>
              <w:pStyle w:val="ConsPlusNormal"/>
            </w:pPr>
            <w:r>
              <w:t>Производство и распределение газообразного топлива</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32" w:history="1">
              <w:r>
                <w:rPr>
                  <w:color w:val="0000FF"/>
                </w:rPr>
                <w:t>46.71</w:t>
              </w:r>
            </w:hyperlink>
          </w:p>
        </w:tc>
        <w:tc>
          <w:tcPr>
            <w:tcW w:w="7654" w:type="dxa"/>
            <w:tcBorders>
              <w:top w:val="nil"/>
              <w:left w:val="nil"/>
              <w:bottom w:val="nil"/>
              <w:right w:val="nil"/>
            </w:tcBorders>
          </w:tcPr>
          <w:p w:rsidR="003E7CC9" w:rsidRDefault="003E7CC9">
            <w:pPr>
              <w:pStyle w:val="ConsPlusNormal"/>
            </w:pPr>
            <w:r>
              <w:t>Торговля оптовая твердым, жидким и газообразным топливом и подобными продуктами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33" w:history="1">
              <w:r>
                <w:rPr>
                  <w:color w:val="0000FF"/>
                </w:rPr>
                <w:t>46.71.4</w:t>
              </w:r>
            </w:hyperlink>
          </w:p>
        </w:tc>
        <w:tc>
          <w:tcPr>
            <w:tcW w:w="7654" w:type="dxa"/>
            <w:tcBorders>
              <w:top w:val="nil"/>
              <w:left w:val="nil"/>
              <w:bottom w:val="nil"/>
              <w:right w:val="nil"/>
            </w:tcBorders>
          </w:tcPr>
          <w:p w:rsidR="003E7CC9" w:rsidRDefault="003E7CC9">
            <w:pPr>
              <w:pStyle w:val="ConsPlusNormal"/>
            </w:pPr>
            <w:r>
              <w:t>Торговля оптовая природным (естественным) газом</w:t>
            </w:r>
          </w:p>
        </w:tc>
      </w:tr>
      <w:tr w:rsidR="003E7CC9">
        <w:tblPrEx>
          <w:tblBorders>
            <w:insideH w:val="none" w:sz="0" w:space="0" w:color="auto"/>
            <w:insideV w:val="none" w:sz="0" w:space="0" w:color="auto"/>
          </w:tblBorders>
        </w:tblPrEx>
        <w:tc>
          <w:tcPr>
            <w:tcW w:w="9071" w:type="dxa"/>
            <w:gridSpan w:val="2"/>
            <w:tcBorders>
              <w:top w:val="nil"/>
              <w:left w:val="nil"/>
              <w:bottom w:val="nil"/>
              <w:right w:val="nil"/>
            </w:tcBorders>
          </w:tcPr>
          <w:p w:rsidR="003E7CC9" w:rsidRDefault="003E7CC9">
            <w:pPr>
              <w:pStyle w:val="ConsPlusNormal"/>
              <w:jc w:val="center"/>
              <w:outlineLvl w:val="2"/>
            </w:pPr>
            <w:r>
              <w:t>Нефть и нефтепродукты</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34" w:history="1">
              <w:r>
                <w:rPr>
                  <w:color w:val="0000FF"/>
                </w:rPr>
                <w:t>46.71</w:t>
              </w:r>
            </w:hyperlink>
          </w:p>
        </w:tc>
        <w:tc>
          <w:tcPr>
            <w:tcW w:w="7654" w:type="dxa"/>
            <w:tcBorders>
              <w:top w:val="nil"/>
              <w:left w:val="nil"/>
              <w:bottom w:val="nil"/>
              <w:right w:val="nil"/>
            </w:tcBorders>
          </w:tcPr>
          <w:p w:rsidR="003E7CC9" w:rsidRDefault="003E7CC9">
            <w:pPr>
              <w:pStyle w:val="ConsPlusNormal"/>
            </w:pPr>
            <w:r>
              <w:t>Торговля оптовая твердым, жидким и газообразным топливом и подобными продуктами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35" w:history="1">
              <w:r>
                <w:rPr>
                  <w:color w:val="0000FF"/>
                </w:rPr>
                <w:t>46.71.3</w:t>
              </w:r>
            </w:hyperlink>
          </w:p>
        </w:tc>
        <w:tc>
          <w:tcPr>
            <w:tcW w:w="7654" w:type="dxa"/>
            <w:tcBorders>
              <w:top w:val="nil"/>
              <w:left w:val="nil"/>
              <w:bottom w:val="nil"/>
              <w:right w:val="nil"/>
            </w:tcBorders>
          </w:tcPr>
          <w:p w:rsidR="003E7CC9" w:rsidRDefault="003E7CC9">
            <w:pPr>
              <w:pStyle w:val="ConsPlusNormal"/>
            </w:pPr>
            <w:r>
              <w:t>Торговля оптовая сырой нефтью</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36" w:history="1">
              <w:r>
                <w:rPr>
                  <w:color w:val="0000FF"/>
                </w:rPr>
                <w:t>49.50.1</w:t>
              </w:r>
            </w:hyperlink>
          </w:p>
        </w:tc>
        <w:tc>
          <w:tcPr>
            <w:tcW w:w="7654" w:type="dxa"/>
            <w:tcBorders>
              <w:top w:val="nil"/>
              <w:left w:val="nil"/>
              <w:bottom w:val="nil"/>
              <w:right w:val="nil"/>
            </w:tcBorders>
          </w:tcPr>
          <w:p w:rsidR="003E7CC9" w:rsidRDefault="003E7CC9">
            <w:pPr>
              <w:pStyle w:val="ConsPlusNormal"/>
            </w:pPr>
            <w:r>
              <w:t>Транспортирование по трубопроводам нефти и нефтепродуктов</w:t>
            </w:r>
          </w:p>
        </w:tc>
      </w:tr>
      <w:tr w:rsidR="003E7CC9">
        <w:tblPrEx>
          <w:tblBorders>
            <w:insideH w:val="none" w:sz="0" w:space="0" w:color="auto"/>
            <w:insideV w:val="none" w:sz="0" w:space="0" w:color="auto"/>
          </w:tblBorders>
        </w:tblPrEx>
        <w:tc>
          <w:tcPr>
            <w:tcW w:w="9071" w:type="dxa"/>
            <w:gridSpan w:val="2"/>
            <w:tcBorders>
              <w:top w:val="nil"/>
              <w:left w:val="nil"/>
              <w:bottom w:val="nil"/>
              <w:right w:val="nil"/>
            </w:tcBorders>
          </w:tcPr>
          <w:p w:rsidR="003E7CC9" w:rsidRDefault="003E7CC9">
            <w:pPr>
              <w:pStyle w:val="ConsPlusNormal"/>
              <w:jc w:val="center"/>
              <w:outlineLvl w:val="2"/>
            </w:pPr>
            <w:r>
              <w:t>Угольная промышленность</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37" w:history="1">
              <w:r>
                <w:rPr>
                  <w:color w:val="0000FF"/>
                </w:rPr>
                <w:t>05</w:t>
              </w:r>
            </w:hyperlink>
          </w:p>
        </w:tc>
        <w:tc>
          <w:tcPr>
            <w:tcW w:w="7654" w:type="dxa"/>
            <w:tcBorders>
              <w:top w:val="nil"/>
              <w:left w:val="nil"/>
              <w:bottom w:val="nil"/>
              <w:right w:val="nil"/>
            </w:tcBorders>
          </w:tcPr>
          <w:p w:rsidR="003E7CC9" w:rsidRDefault="003E7CC9">
            <w:pPr>
              <w:pStyle w:val="ConsPlusNormal"/>
            </w:pPr>
            <w:r>
              <w:t>Добыча угля</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38" w:history="1">
              <w:r>
                <w:rPr>
                  <w:color w:val="0000FF"/>
                </w:rPr>
                <w:t>46.71</w:t>
              </w:r>
            </w:hyperlink>
          </w:p>
        </w:tc>
        <w:tc>
          <w:tcPr>
            <w:tcW w:w="7654" w:type="dxa"/>
            <w:tcBorders>
              <w:top w:val="nil"/>
              <w:left w:val="nil"/>
              <w:bottom w:val="nil"/>
              <w:right w:val="nil"/>
            </w:tcBorders>
          </w:tcPr>
          <w:p w:rsidR="003E7CC9" w:rsidRDefault="003E7CC9">
            <w:pPr>
              <w:pStyle w:val="ConsPlusNormal"/>
            </w:pPr>
            <w:r>
              <w:t>Торговля оптовая твердым, жидким и газообразным топливом и подобными продуктами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39" w:history="1">
              <w:r>
                <w:rPr>
                  <w:color w:val="0000FF"/>
                </w:rPr>
                <w:t>47.78.61</w:t>
              </w:r>
            </w:hyperlink>
          </w:p>
        </w:tc>
        <w:tc>
          <w:tcPr>
            <w:tcW w:w="7654" w:type="dxa"/>
            <w:tcBorders>
              <w:top w:val="nil"/>
              <w:left w:val="nil"/>
              <w:bottom w:val="nil"/>
              <w:right w:val="nil"/>
            </w:tcBorders>
          </w:tcPr>
          <w:p w:rsidR="003E7CC9" w:rsidRDefault="003E7CC9">
            <w:pPr>
              <w:pStyle w:val="ConsPlusNormal"/>
            </w:pPr>
            <w:r>
              <w:t>Торговля розничная бытовым жидким котельным топливом, углем, древесным топливом, топливным торфом в специализированных магазинах</w:t>
            </w:r>
          </w:p>
        </w:tc>
      </w:tr>
      <w:tr w:rsidR="003E7CC9">
        <w:tblPrEx>
          <w:tblBorders>
            <w:insideH w:val="none" w:sz="0" w:space="0" w:color="auto"/>
            <w:insideV w:val="none" w:sz="0" w:space="0" w:color="auto"/>
          </w:tblBorders>
        </w:tblPrEx>
        <w:tc>
          <w:tcPr>
            <w:tcW w:w="9071" w:type="dxa"/>
            <w:gridSpan w:val="2"/>
            <w:tcBorders>
              <w:top w:val="nil"/>
              <w:left w:val="nil"/>
              <w:bottom w:val="nil"/>
              <w:right w:val="nil"/>
            </w:tcBorders>
          </w:tcPr>
          <w:p w:rsidR="003E7CC9" w:rsidRDefault="003E7CC9">
            <w:pPr>
              <w:pStyle w:val="ConsPlusNormal"/>
              <w:jc w:val="center"/>
              <w:outlineLvl w:val="2"/>
            </w:pPr>
            <w:r>
              <w:t>Транспортные услуги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40" w:history="1">
              <w:r>
                <w:rPr>
                  <w:color w:val="0000FF"/>
                </w:rPr>
                <w:t>49.10.1</w:t>
              </w:r>
            </w:hyperlink>
          </w:p>
        </w:tc>
        <w:tc>
          <w:tcPr>
            <w:tcW w:w="7654" w:type="dxa"/>
            <w:tcBorders>
              <w:top w:val="nil"/>
              <w:left w:val="nil"/>
              <w:bottom w:val="nil"/>
              <w:right w:val="nil"/>
            </w:tcBorders>
          </w:tcPr>
          <w:p w:rsidR="003E7CC9" w:rsidRDefault="003E7CC9">
            <w:pPr>
              <w:pStyle w:val="ConsPlusNormal"/>
            </w:pPr>
            <w:r>
              <w:t>Перевозка пассажиров железнодорожным транспортом в междугородном сообщении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41" w:history="1">
              <w:r>
                <w:rPr>
                  <w:color w:val="0000FF"/>
                </w:rPr>
                <w:t>49.31.1</w:t>
              </w:r>
            </w:hyperlink>
          </w:p>
        </w:tc>
        <w:tc>
          <w:tcPr>
            <w:tcW w:w="7654" w:type="dxa"/>
            <w:tcBorders>
              <w:top w:val="nil"/>
              <w:left w:val="nil"/>
              <w:bottom w:val="nil"/>
              <w:right w:val="nil"/>
            </w:tcBorders>
          </w:tcPr>
          <w:p w:rsidR="003E7CC9" w:rsidRDefault="003E7CC9">
            <w:pPr>
              <w:pStyle w:val="ConsPlusNormal"/>
            </w:pPr>
            <w:r>
              <w:t>Перевозка пассажиров железнодорожным транспортом в пригородном сообщении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42" w:history="1">
              <w:r>
                <w:rPr>
                  <w:color w:val="0000FF"/>
                </w:rPr>
                <w:t>49.31.21</w:t>
              </w:r>
            </w:hyperlink>
          </w:p>
        </w:tc>
        <w:tc>
          <w:tcPr>
            <w:tcW w:w="7654" w:type="dxa"/>
            <w:tcBorders>
              <w:top w:val="nil"/>
              <w:left w:val="nil"/>
              <w:bottom w:val="nil"/>
              <w:right w:val="nil"/>
            </w:tcBorders>
          </w:tcPr>
          <w:p w:rsidR="003E7CC9" w:rsidRDefault="003E7CC9">
            <w:pPr>
              <w:pStyle w:val="ConsPlusNormal"/>
            </w:pPr>
            <w:r>
              <w:t>Деятельность автобусного транспорта по регулярным внутригородским и пригородным пассажирским перевозкам</w:t>
            </w:r>
          </w:p>
        </w:tc>
      </w:tr>
      <w:tr w:rsidR="003E7CC9">
        <w:tblPrEx>
          <w:tblBorders>
            <w:insideH w:val="none" w:sz="0" w:space="0" w:color="auto"/>
            <w:insideV w:val="none" w:sz="0" w:space="0" w:color="auto"/>
          </w:tblBorders>
        </w:tblPrEx>
        <w:tc>
          <w:tcPr>
            <w:tcW w:w="9071" w:type="dxa"/>
            <w:gridSpan w:val="2"/>
            <w:tcBorders>
              <w:top w:val="nil"/>
              <w:left w:val="nil"/>
              <w:bottom w:val="nil"/>
              <w:right w:val="nil"/>
            </w:tcBorders>
          </w:tcPr>
          <w:p w:rsidR="003E7CC9" w:rsidRDefault="003E7CC9">
            <w:pPr>
              <w:pStyle w:val="ConsPlusNormal"/>
              <w:jc w:val="center"/>
              <w:outlineLvl w:val="2"/>
            </w:pPr>
            <w:r>
              <w:t>Промышленность</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outlineLvl w:val="3"/>
            </w:pPr>
            <w:hyperlink r:id="rId143" w:history="1">
              <w:r>
                <w:rPr>
                  <w:color w:val="0000FF"/>
                </w:rPr>
                <w:t>B</w:t>
              </w:r>
            </w:hyperlink>
          </w:p>
        </w:tc>
        <w:tc>
          <w:tcPr>
            <w:tcW w:w="7654" w:type="dxa"/>
            <w:tcBorders>
              <w:top w:val="nil"/>
              <w:left w:val="nil"/>
              <w:bottom w:val="nil"/>
              <w:right w:val="nil"/>
            </w:tcBorders>
          </w:tcPr>
          <w:p w:rsidR="003E7CC9" w:rsidRDefault="003E7CC9">
            <w:pPr>
              <w:pStyle w:val="ConsPlusNormal"/>
            </w:pPr>
            <w:r>
              <w:t>Добыча полезных ископаемых</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44" w:history="1">
              <w:r>
                <w:rPr>
                  <w:color w:val="0000FF"/>
                </w:rPr>
                <w:t>07</w:t>
              </w:r>
            </w:hyperlink>
          </w:p>
        </w:tc>
        <w:tc>
          <w:tcPr>
            <w:tcW w:w="7654" w:type="dxa"/>
            <w:tcBorders>
              <w:top w:val="nil"/>
              <w:left w:val="nil"/>
              <w:bottom w:val="nil"/>
              <w:right w:val="nil"/>
            </w:tcBorders>
          </w:tcPr>
          <w:p w:rsidR="003E7CC9" w:rsidRDefault="003E7CC9">
            <w:pPr>
              <w:pStyle w:val="ConsPlusNormal"/>
            </w:pPr>
            <w:r>
              <w:t>Добыча металлических руд</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outlineLvl w:val="3"/>
            </w:pPr>
            <w:hyperlink r:id="rId145" w:history="1">
              <w:r>
                <w:rPr>
                  <w:color w:val="0000FF"/>
                </w:rPr>
                <w:t>C</w:t>
              </w:r>
            </w:hyperlink>
          </w:p>
        </w:tc>
        <w:tc>
          <w:tcPr>
            <w:tcW w:w="7654" w:type="dxa"/>
            <w:tcBorders>
              <w:top w:val="nil"/>
              <w:left w:val="nil"/>
              <w:bottom w:val="nil"/>
              <w:right w:val="nil"/>
            </w:tcBorders>
          </w:tcPr>
          <w:p w:rsidR="003E7CC9" w:rsidRDefault="003E7CC9">
            <w:pPr>
              <w:pStyle w:val="ConsPlusNormal"/>
            </w:pPr>
            <w:r>
              <w:t>Обрабатывающие производства</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46" w:history="1">
              <w:r>
                <w:rPr>
                  <w:color w:val="0000FF"/>
                </w:rPr>
                <w:t>13</w:t>
              </w:r>
            </w:hyperlink>
          </w:p>
        </w:tc>
        <w:tc>
          <w:tcPr>
            <w:tcW w:w="7654" w:type="dxa"/>
            <w:tcBorders>
              <w:top w:val="nil"/>
              <w:left w:val="nil"/>
              <w:bottom w:val="nil"/>
              <w:right w:val="nil"/>
            </w:tcBorders>
          </w:tcPr>
          <w:p w:rsidR="003E7CC9" w:rsidRDefault="003E7CC9">
            <w:pPr>
              <w:pStyle w:val="ConsPlusNormal"/>
            </w:pPr>
            <w:r>
              <w:t>Производство текстильных изделий</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47" w:history="1">
              <w:r>
                <w:rPr>
                  <w:color w:val="0000FF"/>
                </w:rPr>
                <w:t>14</w:t>
              </w:r>
            </w:hyperlink>
          </w:p>
        </w:tc>
        <w:tc>
          <w:tcPr>
            <w:tcW w:w="7654" w:type="dxa"/>
            <w:tcBorders>
              <w:top w:val="nil"/>
              <w:left w:val="nil"/>
              <w:bottom w:val="nil"/>
              <w:right w:val="nil"/>
            </w:tcBorders>
          </w:tcPr>
          <w:p w:rsidR="003E7CC9" w:rsidRDefault="003E7CC9">
            <w:pPr>
              <w:pStyle w:val="ConsPlusNormal"/>
            </w:pPr>
            <w:r>
              <w:t>Производство одежды</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48" w:history="1">
              <w:r>
                <w:rPr>
                  <w:color w:val="0000FF"/>
                </w:rPr>
                <w:t>15.2</w:t>
              </w:r>
            </w:hyperlink>
          </w:p>
        </w:tc>
        <w:tc>
          <w:tcPr>
            <w:tcW w:w="7654" w:type="dxa"/>
            <w:tcBorders>
              <w:top w:val="nil"/>
              <w:left w:val="nil"/>
              <w:bottom w:val="nil"/>
              <w:right w:val="nil"/>
            </w:tcBorders>
          </w:tcPr>
          <w:p w:rsidR="003E7CC9" w:rsidRDefault="003E7CC9">
            <w:pPr>
              <w:pStyle w:val="ConsPlusNormal"/>
            </w:pPr>
            <w:r>
              <w:t>Производство обуви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49" w:history="1">
              <w:r>
                <w:rPr>
                  <w:color w:val="0000FF"/>
                </w:rPr>
                <w:t>20.15</w:t>
              </w:r>
            </w:hyperlink>
          </w:p>
        </w:tc>
        <w:tc>
          <w:tcPr>
            <w:tcW w:w="7654" w:type="dxa"/>
            <w:tcBorders>
              <w:top w:val="nil"/>
              <w:left w:val="nil"/>
              <w:bottom w:val="nil"/>
              <w:right w:val="nil"/>
            </w:tcBorders>
          </w:tcPr>
          <w:p w:rsidR="003E7CC9" w:rsidRDefault="003E7CC9">
            <w:pPr>
              <w:pStyle w:val="ConsPlusNormal"/>
            </w:pPr>
            <w:r>
              <w:t>Производство удобрений и азотных соединений</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50" w:history="1">
              <w:r>
                <w:rPr>
                  <w:color w:val="0000FF"/>
                </w:rPr>
                <w:t>23</w:t>
              </w:r>
            </w:hyperlink>
          </w:p>
        </w:tc>
        <w:tc>
          <w:tcPr>
            <w:tcW w:w="7654" w:type="dxa"/>
            <w:tcBorders>
              <w:top w:val="nil"/>
              <w:left w:val="nil"/>
              <w:bottom w:val="nil"/>
              <w:right w:val="nil"/>
            </w:tcBorders>
          </w:tcPr>
          <w:p w:rsidR="003E7CC9" w:rsidRDefault="003E7CC9">
            <w:pPr>
              <w:pStyle w:val="ConsPlusNormal"/>
            </w:pPr>
            <w:r>
              <w:t>Производство прочей неметаллической минеральной продукции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51" w:history="1">
              <w:r>
                <w:rPr>
                  <w:color w:val="0000FF"/>
                </w:rPr>
                <w:t>24</w:t>
              </w:r>
            </w:hyperlink>
          </w:p>
        </w:tc>
        <w:tc>
          <w:tcPr>
            <w:tcW w:w="7654" w:type="dxa"/>
            <w:tcBorders>
              <w:top w:val="nil"/>
              <w:left w:val="nil"/>
              <w:bottom w:val="nil"/>
              <w:right w:val="nil"/>
            </w:tcBorders>
          </w:tcPr>
          <w:p w:rsidR="003E7CC9" w:rsidRDefault="003E7CC9">
            <w:pPr>
              <w:pStyle w:val="ConsPlusNormal"/>
            </w:pPr>
            <w:r>
              <w:t>Производство металлургическое</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52" w:history="1">
              <w:r>
                <w:rPr>
                  <w:color w:val="0000FF"/>
                </w:rPr>
                <w:t>25</w:t>
              </w:r>
            </w:hyperlink>
          </w:p>
        </w:tc>
        <w:tc>
          <w:tcPr>
            <w:tcW w:w="7654" w:type="dxa"/>
            <w:tcBorders>
              <w:top w:val="nil"/>
              <w:left w:val="nil"/>
              <w:bottom w:val="nil"/>
              <w:right w:val="nil"/>
            </w:tcBorders>
          </w:tcPr>
          <w:p w:rsidR="003E7CC9" w:rsidRDefault="003E7CC9">
            <w:pPr>
              <w:pStyle w:val="ConsPlusNormal"/>
            </w:pPr>
            <w:r>
              <w:t>Производство готовых металлических изделий, кроме машин и оборудования</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53" w:history="1">
              <w:r>
                <w:rPr>
                  <w:color w:val="0000FF"/>
                </w:rPr>
                <w:t>27</w:t>
              </w:r>
            </w:hyperlink>
          </w:p>
        </w:tc>
        <w:tc>
          <w:tcPr>
            <w:tcW w:w="7654" w:type="dxa"/>
            <w:tcBorders>
              <w:top w:val="nil"/>
              <w:left w:val="nil"/>
              <w:bottom w:val="nil"/>
              <w:right w:val="nil"/>
            </w:tcBorders>
          </w:tcPr>
          <w:p w:rsidR="003E7CC9" w:rsidRDefault="003E7CC9">
            <w:pPr>
              <w:pStyle w:val="ConsPlusNormal"/>
            </w:pPr>
            <w:r>
              <w:t>Производство электрического оборудования</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54" w:history="1">
              <w:r>
                <w:rPr>
                  <w:color w:val="0000FF"/>
                </w:rPr>
                <w:t>28</w:t>
              </w:r>
            </w:hyperlink>
          </w:p>
        </w:tc>
        <w:tc>
          <w:tcPr>
            <w:tcW w:w="7654" w:type="dxa"/>
            <w:tcBorders>
              <w:top w:val="nil"/>
              <w:left w:val="nil"/>
              <w:bottom w:val="nil"/>
              <w:right w:val="nil"/>
            </w:tcBorders>
          </w:tcPr>
          <w:p w:rsidR="003E7CC9" w:rsidRDefault="003E7CC9">
            <w:pPr>
              <w:pStyle w:val="ConsPlusNormal"/>
            </w:pPr>
            <w:r>
              <w:t>Производство машин и оборудования, не включенных в другие группировки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55" w:history="1">
              <w:r>
                <w:rPr>
                  <w:color w:val="0000FF"/>
                </w:rPr>
                <w:t>29</w:t>
              </w:r>
            </w:hyperlink>
          </w:p>
        </w:tc>
        <w:tc>
          <w:tcPr>
            <w:tcW w:w="7654" w:type="dxa"/>
            <w:tcBorders>
              <w:top w:val="nil"/>
              <w:left w:val="nil"/>
              <w:bottom w:val="nil"/>
              <w:right w:val="nil"/>
            </w:tcBorders>
          </w:tcPr>
          <w:p w:rsidR="003E7CC9" w:rsidRDefault="003E7CC9">
            <w:pPr>
              <w:pStyle w:val="ConsPlusNormal"/>
            </w:pPr>
            <w:r>
              <w:t>Производство автотранспортных средств, прицепов и полуприцепов</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56" w:history="1">
              <w:r>
                <w:rPr>
                  <w:color w:val="0000FF"/>
                </w:rPr>
                <w:t>30</w:t>
              </w:r>
            </w:hyperlink>
          </w:p>
        </w:tc>
        <w:tc>
          <w:tcPr>
            <w:tcW w:w="7654" w:type="dxa"/>
            <w:tcBorders>
              <w:top w:val="nil"/>
              <w:left w:val="nil"/>
              <w:bottom w:val="nil"/>
              <w:right w:val="nil"/>
            </w:tcBorders>
          </w:tcPr>
          <w:p w:rsidR="003E7CC9" w:rsidRDefault="003E7CC9">
            <w:pPr>
              <w:pStyle w:val="ConsPlusNormal"/>
            </w:pPr>
            <w:r>
              <w:t>Производство прочих транспортных средств и оборудования</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outlineLvl w:val="3"/>
            </w:pPr>
            <w:hyperlink r:id="rId157" w:history="1">
              <w:r>
                <w:rPr>
                  <w:color w:val="0000FF"/>
                </w:rPr>
                <w:t>G</w:t>
              </w:r>
            </w:hyperlink>
          </w:p>
        </w:tc>
        <w:tc>
          <w:tcPr>
            <w:tcW w:w="7654" w:type="dxa"/>
            <w:tcBorders>
              <w:top w:val="nil"/>
              <w:left w:val="nil"/>
              <w:bottom w:val="nil"/>
              <w:right w:val="nil"/>
            </w:tcBorders>
          </w:tcPr>
          <w:p w:rsidR="003E7CC9" w:rsidRDefault="003E7CC9">
            <w:pPr>
              <w:pStyle w:val="ConsPlusNormal"/>
            </w:pPr>
            <w:r>
              <w:t>Торговля оптовая и розничная; ремонт автотранспортных средств и мотоциклов</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58" w:history="1">
              <w:r>
                <w:rPr>
                  <w:color w:val="0000FF"/>
                </w:rPr>
                <w:t>46.73</w:t>
              </w:r>
            </w:hyperlink>
          </w:p>
        </w:tc>
        <w:tc>
          <w:tcPr>
            <w:tcW w:w="7654" w:type="dxa"/>
            <w:tcBorders>
              <w:top w:val="nil"/>
              <w:left w:val="nil"/>
              <w:bottom w:val="nil"/>
              <w:right w:val="nil"/>
            </w:tcBorders>
          </w:tcPr>
          <w:p w:rsidR="003E7CC9" w:rsidRDefault="003E7CC9">
            <w:pPr>
              <w:pStyle w:val="ConsPlusNormal"/>
            </w:pPr>
            <w:r>
              <w:t>Торговля оптовая лесоматериалами, строительными материалами и санитарно-техническим оборудованием</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59" w:history="1">
              <w:r>
                <w:rPr>
                  <w:color w:val="0000FF"/>
                </w:rPr>
                <w:t>46.75</w:t>
              </w:r>
            </w:hyperlink>
          </w:p>
        </w:tc>
        <w:tc>
          <w:tcPr>
            <w:tcW w:w="7654" w:type="dxa"/>
            <w:tcBorders>
              <w:top w:val="nil"/>
              <w:left w:val="nil"/>
              <w:bottom w:val="nil"/>
              <w:right w:val="nil"/>
            </w:tcBorders>
          </w:tcPr>
          <w:p w:rsidR="003E7CC9" w:rsidRDefault="003E7CC9">
            <w:pPr>
              <w:pStyle w:val="ConsPlusNormal"/>
            </w:pPr>
            <w:r>
              <w:t>Торговля оптовая химическими продуктами</w:t>
            </w:r>
          </w:p>
        </w:tc>
      </w:tr>
      <w:tr w:rsidR="003E7CC9">
        <w:tblPrEx>
          <w:tblBorders>
            <w:insideH w:val="none" w:sz="0" w:space="0" w:color="auto"/>
            <w:insideV w:val="none" w:sz="0" w:space="0" w:color="auto"/>
          </w:tblBorders>
        </w:tblPrEx>
        <w:tc>
          <w:tcPr>
            <w:tcW w:w="9071" w:type="dxa"/>
            <w:gridSpan w:val="2"/>
            <w:tcBorders>
              <w:top w:val="nil"/>
              <w:left w:val="nil"/>
              <w:bottom w:val="nil"/>
              <w:right w:val="nil"/>
            </w:tcBorders>
          </w:tcPr>
          <w:p w:rsidR="003E7CC9" w:rsidRDefault="003E7CC9">
            <w:pPr>
              <w:pStyle w:val="ConsPlusNormal"/>
              <w:jc w:val="center"/>
              <w:outlineLvl w:val="2"/>
            </w:pPr>
            <w:r>
              <w:t>Финансовые рынки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60" w:history="1">
              <w:r>
                <w:rPr>
                  <w:color w:val="0000FF"/>
                </w:rPr>
                <w:t>64.19</w:t>
              </w:r>
            </w:hyperlink>
          </w:p>
        </w:tc>
        <w:tc>
          <w:tcPr>
            <w:tcW w:w="7654" w:type="dxa"/>
            <w:tcBorders>
              <w:top w:val="nil"/>
              <w:left w:val="nil"/>
              <w:bottom w:val="nil"/>
              <w:right w:val="nil"/>
            </w:tcBorders>
          </w:tcPr>
          <w:p w:rsidR="003E7CC9" w:rsidRDefault="003E7CC9">
            <w:pPr>
              <w:pStyle w:val="ConsPlusNormal"/>
            </w:pPr>
            <w:r>
              <w:t>Денежное посредничество прочее</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61" w:history="1">
              <w:r>
                <w:rPr>
                  <w:color w:val="0000FF"/>
                </w:rPr>
                <w:t>66.19.6</w:t>
              </w:r>
            </w:hyperlink>
          </w:p>
        </w:tc>
        <w:tc>
          <w:tcPr>
            <w:tcW w:w="7654" w:type="dxa"/>
            <w:tcBorders>
              <w:top w:val="nil"/>
              <w:left w:val="nil"/>
              <w:bottom w:val="nil"/>
              <w:right w:val="nil"/>
            </w:tcBorders>
          </w:tcPr>
          <w:p w:rsidR="003E7CC9" w:rsidRDefault="003E7CC9">
            <w:pPr>
              <w:pStyle w:val="ConsPlusNormal"/>
            </w:pPr>
            <w:r>
              <w:t>Деятельность по приему платежей физических лиц платежными агентами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62" w:history="1">
              <w:r>
                <w:rPr>
                  <w:color w:val="0000FF"/>
                </w:rPr>
                <w:t>53.10.9</w:t>
              </w:r>
            </w:hyperlink>
          </w:p>
        </w:tc>
        <w:tc>
          <w:tcPr>
            <w:tcW w:w="7654" w:type="dxa"/>
            <w:tcBorders>
              <w:top w:val="nil"/>
              <w:left w:val="nil"/>
              <w:bottom w:val="nil"/>
              <w:right w:val="nil"/>
            </w:tcBorders>
          </w:tcPr>
          <w:p w:rsidR="003E7CC9" w:rsidRDefault="003E7CC9">
            <w:pPr>
              <w:pStyle w:val="ConsPlusNormal"/>
            </w:pPr>
            <w:r>
              <w:t>Деятельность почтовой связи общего пользования прочая</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63" w:history="1">
              <w:r>
                <w:rPr>
                  <w:color w:val="0000FF"/>
                </w:rPr>
                <w:t>64.91</w:t>
              </w:r>
            </w:hyperlink>
          </w:p>
        </w:tc>
        <w:tc>
          <w:tcPr>
            <w:tcW w:w="7654" w:type="dxa"/>
            <w:tcBorders>
              <w:top w:val="nil"/>
              <w:left w:val="nil"/>
              <w:bottom w:val="nil"/>
              <w:right w:val="nil"/>
            </w:tcBorders>
          </w:tcPr>
          <w:p w:rsidR="003E7CC9" w:rsidRDefault="003E7CC9">
            <w:pPr>
              <w:pStyle w:val="ConsPlusNormal"/>
            </w:pPr>
            <w:r>
              <w:t>Деятельность по финансовой аренде (лизингу/сублизингу)</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64" w:history="1">
              <w:r>
                <w:rPr>
                  <w:color w:val="0000FF"/>
                </w:rPr>
                <w:t>64.92.7</w:t>
              </w:r>
            </w:hyperlink>
          </w:p>
        </w:tc>
        <w:tc>
          <w:tcPr>
            <w:tcW w:w="7654" w:type="dxa"/>
            <w:tcBorders>
              <w:top w:val="nil"/>
              <w:left w:val="nil"/>
              <w:bottom w:val="nil"/>
              <w:right w:val="nil"/>
            </w:tcBorders>
          </w:tcPr>
          <w:p w:rsidR="003E7CC9" w:rsidRDefault="003E7CC9">
            <w:pPr>
              <w:pStyle w:val="ConsPlusNormal"/>
            </w:pPr>
            <w:r>
              <w:t>Деятельность микрофинансовая</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65" w:history="1">
              <w:r>
                <w:rPr>
                  <w:color w:val="0000FF"/>
                </w:rPr>
                <w:t>65.11</w:t>
              </w:r>
            </w:hyperlink>
          </w:p>
        </w:tc>
        <w:tc>
          <w:tcPr>
            <w:tcW w:w="7654" w:type="dxa"/>
            <w:tcBorders>
              <w:top w:val="nil"/>
              <w:left w:val="nil"/>
              <w:bottom w:val="nil"/>
              <w:right w:val="nil"/>
            </w:tcBorders>
          </w:tcPr>
          <w:p w:rsidR="003E7CC9" w:rsidRDefault="003E7CC9">
            <w:pPr>
              <w:pStyle w:val="ConsPlusNormal"/>
            </w:pPr>
            <w:r>
              <w:t>Страхование жизни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66" w:history="1">
              <w:r>
                <w:rPr>
                  <w:color w:val="0000FF"/>
                </w:rPr>
                <w:t>65.12</w:t>
              </w:r>
            </w:hyperlink>
          </w:p>
        </w:tc>
        <w:tc>
          <w:tcPr>
            <w:tcW w:w="7654" w:type="dxa"/>
            <w:tcBorders>
              <w:top w:val="nil"/>
              <w:left w:val="nil"/>
              <w:bottom w:val="nil"/>
              <w:right w:val="nil"/>
            </w:tcBorders>
          </w:tcPr>
          <w:p w:rsidR="003E7CC9" w:rsidRDefault="003E7CC9">
            <w:pPr>
              <w:pStyle w:val="ConsPlusNormal"/>
            </w:pPr>
            <w:r>
              <w:t>Страхование, кроме страхования жизни</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67" w:history="1">
              <w:r>
                <w:rPr>
                  <w:color w:val="0000FF"/>
                </w:rPr>
                <w:t>66.19.5</w:t>
              </w:r>
            </w:hyperlink>
          </w:p>
        </w:tc>
        <w:tc>
          <w:tcPr>
            <w:tcW w:w="7654" w:type="dxa"/>
            <w:tcBorders>
              <w:top w:val="nil"/>
              <w:left w:val="nil"/>
              <w:bottom w:val="nil"/>
              <w:right w:val="nil"/>
            </w:tcBorders>
          </w:tcPr>
          <w:p w:rsidR="003E7CC9" w:rsidRDefault="003E7CC9">
            <w:pPr>
              <w:pStyle w:val="ConsPlusNormal"/>
            </w:pPr>
            <w:r>
              <w:t>Предоставление услуг по хранению ценностей, депозитарная деятельность</w:t>
            </w:r>
          </w:p>
        </w:tc>
      </w:tr>
      <w:tr w:rsidR="003E7CC9">
        <w:tblPrEx>
          <w:tblBorders>
            <w:insideH w:val="none" w:sz="0" w:space="0" w:color="auto"/>
            <w:insideV w:val="none" w:sz="0" w:space="0" w:color="auto"/>
          </w:tblBorders>
        </w:tblPrEx>
        <w:tc>
          <w:tcPr>
            <w:tcW w:w="1417" w:type="dxa"/>
            <w:tcBorders>
              <w:top w:val="nil"/>
              <w:left w:val="nil"/>
              <w:bottom w:val="nil"/>
              <w:right w:val="nil"/>
            </w:tcBorders>
          </w:tcPr>
          <w:p w:rsidR="003E7CC9" w:rsidRDefault="003E7CC9">
            <w:pPr>
              <w:pStyle w:val="ConsPlusNormal"/>
              <w:jc w:val="center"/>
            </w:pPr>
            <w:hyperlink r:id="rId168" w:history="1">
              <w:r>
                <w:rPr>
                  <w:color w:val="0000FF"/>
                </w:rPr>
                <w:t>64.99.2</w:t>
              </w:r>
            </w:hyperlink>
          </w:p>
        </w:tc>
        <w:tc>
          <w:tcPr>
            <w:tcW w:w="7654" w:type="dxa"/>
            <w:tcBorders>
              <w:top w:val="nil"/>
              <w:left w:val="nil"/>
              <w:bottom w:val="nil"/>
              <w:right w:val="nil"/>
            </w:tcBorders>
          </w:tcPr>
          <w:p w:rsidR="003E7CC9" w:rsidRDefault="003E7CC9">
            <w:pPr>
              <w:pStyle w:val="ConsPlusNormal"/>
            </w:pPr>
            <w:r>
              <w:t>Деятельность дилерская</w:t>
            </w:r>
          </w:p>
        </w:tc>
      </w:tr>
      <w:tr w:rsidR="003E7CC9">
        <w:tblPrEx>
          <w:tblBorders>
            <w:insideH w:val="none" w:sz="0" w:space="0" w:color="auto"/>
            <w:insideV w:val="none" w:sz="0" w:space="0" w:color="auto"/>
          </w:tblBorders>
        </w:tblPrEx>
        <w:tc>
          <w:tcPr>
            <w:tcW w:w="1417" w:type="dxa"/>
            <w:tcBorders>
              <w:top w:val="nil"/>
              <w:left w:val="nil"/>
              <w:bottom w:val="single" w:sz="4" w:space="0" w:color="auto"/>
              <w:right w:val="nil"/>
            </w:tcBorders>
          </w:tcPr>
          <w:p w:rsidR="003E7CC9" w:rsidRDefault="003E7CC9">
            <w:pPr>
              <w:pStyle w:val="ConsPlusNormal"/>
              <w:jc w:val="center"/>
            </w:pPr>
            <w:hyperlink r:id="rId169" w:history="1">
              <w:r>
                <w:rPr>
                  <w:color w:val="0000FF"/>
                </w:rPr>
                <w:t>66.30</w:t>
              </w:r>
            </w:hyperlink>
          </w:p>
        </w:tc>
        <w:tc>
          <w:tcPr>
            <w:tcW w:w="7654" w:type="dxa"/>
            <w:tcBorders>
              <w:top w:val="nil"/>
              <w:left w:val="nil"/>
              <w:bottom w:val="single" w:sz="4" w:space="0" w:color="auto"/>
              <w:right w:val="nil"/>
            </w:tcBorders>
          </w:tcPr>
          <w:p w:rsidR="003E7CC9" w:rsidRDefault="003E7CC9">
            <w:pPr>
              <w:pStyle w:val="ConsPlusNormal"/>
            </w:pPr>
            <w:r>
              <w:t>Деятельность по управлению фондами</w:t>
            </w:r>
          </w:p>
        </w:tc>
      </w:tr>
    </w:tbl>
    <w:p w:rsidR="003E7CC9" w:rsidRDefault="003E7CC9">
      <w:pPr>
        <w:pStyle w:val="ConsPlusNormal"/>
        <w:jc w:val="both"/>
      </w:pPr>
    </w:p>
    <w:p w:rsidR="003E7CC9" w:rsidRDefault="003E7CC9">
      <w:pPr>
        <w:pStyle w:val="ConsPlusNormal"/>
        <w:jc w:val="both"/>
      </w:pPr>
    </w:p>
    <w:p w:rsidR="003E7CC9" w:rsidRDefault="003E7CC9">
      <w:pPr>
        <w:pStyle w:val="ConsPlusNormal"/>
        <w:pBdr>
          <w:top w:val="single" w:sz="6" w:space="0" w:color="auto"/>
        </w:pBdr>
        <w:spacing w:before="100" w:after="100"/>
        <w:jc w:val="both"/>
        <w:rPr>
          <w:sz w:val="2"/>
          <w:szCs w:val="2"/>
        </w:rPr>
      </w:pPr>
    </w:p>
    <w:p w:rsidR="007C37B0" w:rsidRDefault="007C37B0">
      <w:bookmarkStart w:id="27" w:name="_GoBack"/>
      <w:bookmarkEnd w:id="27"/>
    </w:p>
    <w:sectPr w:rsidR="007C37B0" w:rsidSect="00635154">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CC9"/>
    <w:rsid w:val="003E7CC9"/>
    <w:rsid w:val="007C37B0"/>
    <w:rsid w:val="00835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7C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E7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7C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E7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E7C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E7C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E7C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3E7CC9"/>
    <w:pPr>
      <w:widowControl w:val="0"/>
      <w:autoSpaceDE w:val="0"/>
      <w:autoSpaceDN w:val="0"/>
      <w:spacing w:after="0" w:line="240" w:lineRule="auto"/>
    </w:pPr>
    <w:rPr>
      <w:rFonts w:ascii="Arial" w:eastAsia="Times New Roman" w:hAnsi="Arial" w:cs="Arial"/>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7C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E7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7C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E7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E7C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E7C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E7C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3E7CC9"/>
    <w:pPr>
      <w:widowControl w:val="0"/>
      <w:autoSpaceDE w:val="0"/>
      <w:autoSpaceDN w:val="0"/>
      <w:spacing w:after="0" w:line="240" w:lineRule="auto"/>
    </w:pPr>
    <w:rPr>
      <w:rFonts w:ascii="Arial" w:eastAsia="Times New Roman" w:hAnsi="Arial" w:cs="Arial"/>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F69A4A492A26273C69206DECDFDA12639942F1460E42652241CD1DA7C42ADFA5FEB6DBCA523B202D184E69625zB5BM" TargetMode="External"/><Relationship Id="rId117" Type="http://schemas.openxmlformats.org/officeDocument/2006/relationships/hyperlink" Target="consultantplus://offline/ref=FF69A4A492A26273C69206DECDFDA1263B9F2F1764E62652241CD1DA7C42ADFA4DEB35B0A726A401D891B0C760E74F9E2835F6093FEF4FF0zB5BM" TargetMode="External"/><Relationship Id="rId21" Type="http://schemas.openxmlformats.org/officeDocument/2006/relationships/hyperlink" Target="consultantplus://offline/ref=FF69A4A492A26273C69206DECDFDA1263B9C2C1B65E02652241CD1DA7C42ADFA4DEB35B0A426A75781DEB19B26B35C9D2835F50820zE54M" TargetMode="External"/><Relationship Id="rId42" Type="http://schemas.openxmlformats.org/officeDocument/2006/relationships/hyperlink" Target="consultantplus://offline/ref=FF69A4A492A26273C69206DECDFDA1263B9E2C1467E32652241CD1DA7C42ADFA4DEB35B0A722AC00D291B0C760E74F9E2835F6093FEF4FF0zB5BM" TargetMode="External"/><Relationship Id="rId47" Type="http://schemas.openxmlformats.org/officeDocument/2006/relationships/hyperlink" Target="consultantplus://offline/ref=FF69A4A492A26273C69206DECDFDA1263B9D281A60E22652241CD1DA7C42ADFA5FEB6DBCA523B202D184E69625zB5BM" TargetMode="External"/><Relationship Id="rId63" Type="http://schemas.openxmlformats.org/officeDocument/2006/relationships/hyperlink" Target="consultantplus://offline/ref=FF69A4A492A26273C69206DECDFDA12639942F1460E42652241CD1DA7C42ADFA5FEB6DBCA523B202D184E69625zB5BM" TargetMode="External"/><Relationship Id="rId68" Type="http://schemas.openxmlformats.org/officeDocument/2006/relationships/hyperlink" Target="consultantplus://offline/ref=FF69A4A492A26273C69206DECDFDA12639942F1460E42652241CD1DA7C42ADFA5FEB6DBCA523B202D184E69625zB5BM" TargetMode="External"/><Relationship Id="rId84" Type="http://schemas.openxmlformats.org/officeDocument/2006/relationships/hyperlink" Target="consultantplus://offline/ref=FF69A4A492A26273C69206DECDFDA1263B9E2D1569ED2652241CD1DA7C42ADFA4DEB35B0A722AC02D091B0C760E74F9E2835F6093FEF4FF0zB5BM" TargetMode="External"/><Relationship Id="rId89" Type="http://schemas.openxmlformats.org/officeDocument/2006/relationships/hyperlink" Target="consultantplus://offline/ref=FF69A4A492A26273C69206DECDFDA1263A942B1260E62652241CD1DA7C42ADFA4DEB35B0A722AF06D091B0C760E74F9E2835F6093FEF4FF0zB5BM" TargetMode="External"/><Relationship Id="rId112" Type="http://schemas.openxmlformats.org/officeDocument/2006/relationships/hyperlink" Target="consultantplus://offline/ref=FF69A4A492A26273C69206DECDFDA1263B9F2F1764E62652241CD1DA7C42ADFA4DEB35B0A721AF03D391B0C760E74F9E2835F6093FEF4FF0zB5BM" TargetMode="External"/><Relationship Id="rId133" Type="http://schemas.openxmlformats.org/officeDocument/2006/relationships/hyperlink" Target="consultantplus://offline/ref=FF69A4A492A26273C69206DECDFDA1263B9F2F1764E62652241CD1DA7C42ADFA4DEB35B0A721A80AD191B0C760E74F9E2835F6093FEF4FF0zB5BM" TargetMode="External"/><Relationship Id="rId138" Type="http://schemas.openxmlformats.org/officeDocument/2006/relationships/hyperlink" Target="consultantplus://offline/ref=FF69A4A492A26273C69206DECDFDA1263B9F2F1764E62652241CD1DA7C42ADFA4DEB35B0A721A80BD391B0C760E74F9E2835F6093FEF4FF0zB5BM" TargetMode="External"/><Relationship Id="rId154" Type="http://schemas.openxmlformats.org/officeDocument/2006/relationships/hyperlink" Target="consultantplus://offline/ref=FF69A4A492A26273C69206DECDFDA1263B9F2F1764E62652241CD1DA7C42ADFA4DEB35B0A720AE03D091B0C760E74F9E2835F6093FEF4FF0zB5BM" TargetMode="External"/><Relationship Id="rId159" Type="http://schemas.openxmlformats.org/officeDocument/2006/relationships/hyperlink" Target="consultantplus://offline/ref=FF69A4A492A26273C69206DECDFDA1263B9F2F1764E62652241CD1DA7C42ADFA4DEB35B0A721A907D391B0C760E74F9E2835F6093FEF4FF0zB5BM" TargetMode="External"/><Relationship Id="rId170" Type="http://schemas.openxmlformats.org/officeDocument/2006/relationships/fontTable" Target="fontTable.xml"/><Relationship Id="rId16" Type="http://schemas.openxmlformats.org/officeDocument/2006/relationships/hyperlink" Target="consultantplus://offline/ref=FF69A4A492A26273C69206DECDFDA1263A94291468E32652241CD1DA7C42ADFA4DEB35B0A722AC06D791B0C760E74F9E2835F6093FEF4FF0zB5BM" TargetMode="External"/><Relationship Id="rId107" Type="http://schemas.openxmlformats.org/officeDocument/2006/relationships/hyperlink" Target="consultantplus://offline/ref=FF69A4A492A26273C69206DECDFDA1263B9F2F1764E62652241CD1DA7C42ADFA4DEB35B0A721AE06D991B0C760E74F9E2835F6093FEF4FF0zB5BM" TargetMode="External"/><Relationship Id="rId11" Type="http://schemas.openxmlformats.org/officeDocument/2006/relationships/hyperlink" Target="consultantplus://offline/ref=FF69A4A492A26273C69206DECDFDA1263B9E2C1467E32652241CD1DA7C42ADFA4DEB35B0A722AC03D391B0C760E74F9E2835F6093FEF4FF0zB5BM" TargetMode="External"/><Relationship Id="rId32" Type="http://schemas.openxmlformats.org/officeDocument/2006/relationships/hyperlink" Target="consultantplus://offline/ref=FF69A4A492A26273C69206DECDFDA1263B9F2A1466EC2652241CD1DA7C42ADFA5FEB6DBCA523B202D184E69625zB5BM" TargetMode="External"/><Relationship Id="rId37" Type="http://schemas.openxmlformats.org/officeDocument/2006/relationships/hyperlink" Target="consultantplus://offline/ref=FF69A4A492A26273C69206DECDFDA1263B9E2E1460ED2652241CD1DA7C42ADFA4DEB35B0A722AC03D691B0C760E74F9E2835F6093FEF4FF0zB5BM" TargetMode="External"/><Relationship Id="rId53" Type="http://schemas.openxmlformats.org/officeDocument/2006/relationships/hyperlink" Target="consultantplus://offline/ref=FF69A4A492A26273C69206DECDFDA126399A281668E72652241CD1DA7C42ADFA5FEB6DBCA523B202D184E69625zB5BM" TargetMode="External"/><Relationship Id="rId58" Type="http://schemas.openxmlformats.org/officeDocument/2006/relationships/hyperlink" Target="consultantplus://offline/ref=FF69A4A492A26273C69206DECDFDA1263B9F2E1262E32652241CD1DA7C42ADFA5FEB6DBCA523B202D184E69625zB5BM" TargetMode="External"/><Relationship Id="rId74" Type="http://schemas.openxmlformats.org/officeDocument/2006/relationships/hyperlink" Target="consultantplus://offline/ref=FF69A4A492A26273C69206DECDFDA126399B2F1360E52652241CD1DA7C42ADFA4DEB35B0A722AD02D191B0C760E74F9E2835F6093FEF4FF0zB5BM" TargetMode="External"/><Relationship Id="rId79" Type="http://schemas.openxmlformats.org/officeDocument/2006/relationships/hyperlink" Target="consultantplus://offline/ref=FF69A4A492A26273C69206DECDFDA1263B9E2E1B66ED2652241CD1DA7C42ADFA5FEB6DBCA523B202D184E69625zB5BM" TargetMode="External"/><Relationship Id="rId102" Type="http://schemas.openxmlformats.org/officeDocument/2006/relationships/hyperlink" Target="consultantplus://offline/ref=FF69A4A492A26273C69206DECDFDA1263B9F2F1764E62652241CD1DA7C42ADFA4DEB35B0A727AF00D391B0C760E74F9E2835F6093FEF4FF0zB5BM" TargetMode="External"/><Relationship Id="rId123" Type="http://schemas.openxmlformats.org/officeDocument/2006/relationships/hyperlink" Target="consultantplus://offline/ref=FF69A4A492A26273C69206DECDFDA1263B9F2F1764E62652241CD1DA7C42ADFA4DEB35B0A726AB0BD891B0C760E74F9E2835F6093FEF4FF0zB5BM" TargetMode="External"/><Relationship Id="rId128" Type="http://schemas.openxmlformats.org/officeDocument/2006/relationships/hyperlink" Target="consultantplus://offline/ref=FF69A4A492A26273C69206DECDFDA1263B9F2F1764E62652241CD1DA7C42ADFA4DEB35B0A720A400D391B0C760E74F9E2835F6093FEF4FF0zB5BM" TargetMode="External"/><Relationship Id="rId144" Type="http://schemas.openxmlformats.org/officeDocument/2006/relationships/hyperlink" Target="consultantplus://offline/ref=FF69A4A492A26273C69206DECDFDA1263B9F2F1764E62652241CD1DA7C42ADFA4DEB35B0A722A905D491B0C760E74F9E2835F6093FEF4FF0zB5BM" TargetMode="External"/><Relationship Id="rId149" Type="http://schemas.openxmlformats.org/officeDocument/2006/relationships/hyperlink" Target="consultantplus://offline/ref=FF69A4A492A26273C69206DECDFDA1263B9F2F1764E62652241CD1DA7C42ADFA4DEB35B0A723A80BD991B0C760E74F9E2835F6093FEF4FF0zB5BM"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FF69A4A492A26273C69206DECDFDA1263A942B1260E62652241CD1DA7C42ADFA5FEB6DBCA523B202D184E69625zB5BM" TargetMode="External"/><Relationship Id="rId95" Type="http://schemas.openxmlformats.org/officeDocument/2006/relationships/hyperlink" Target="consultantplus://offline/ref=FF69A4A492A26273C69206DECDFDA1263B9F2A1466E52652241CD1DA7C42ADFA5FEB6DBCA523B202D184E69625zB5BM" TargetMode="External"/><Relationship Id="rId160" Type="http://schemas.openxmlformats.org/officeDocument/2006/relationships/hyperlink" Target="consultantplus://offline/ref=FF69A4A492A26273C69206DECDFDA1263B9F2F1764E62652241CD1DA7C42ADFA4DEB35B0A726A905D591B0C760E74F9E2835F6093FEF4FF0zB5BM" TargetMode="External"/><Relationship Id="rId165" Type="http://schemas.openxmlformats.org/officeDocument/2006/relationships/hyperlink" Target="consultantplus://offline/ref=FF69A4A492A26273C69206DECDFDA1263B9F2F1764E62652241CD1DA7C42ADFA4DEB35B0A726AA01D291B0C760E74F9E2835F6093FEF4FF0zB5BM" TargetMode="External"/><Relationship Id="rId22" Type="http://schemas.openxmlformats.org/officeDocument/2006/relationships/hyperlink" Target="consultantplus://offline/ref=FF69A4A492A26273C69206DECDFDA1263B9E251067EC2652241CD1DA7C42ADFA5FEB6DBCA523B202D184E69625zB5BM" TargetMode="External"/><Relationship Id="rId27" Type="http://schemas.openxmlformats.org/officeDocument/2006/relationships/hyperlink" Target="consultantplus://offline/ref=FF69A4A492A26273C69206DECDFDA1263B9E2F1B69E12652241CD1DA7C42ADFA5FEB6DBCA523B202D184E69625zB5BM" TargetMode="External"/><Relationship Id="rId43" Type="http://schemas.openxmlformats.org/officeDocument/2006/relationships/hyperlink" Target="consultantplus://offline/ref=FF69A4A492A26273C69206DECDFDA1263B9F2C1267E42652241CD1DA7C42ADFA4DEB35B4A324A75781DEB19B26B35C9D2835F50820zE54M" TargetMode="External"/><Relationship Id="rId48" Type="http://schemas.openxmlformats.org/officeDocument/2006/relationships/hyperlink" Target="consultantplus://offline/ref=FF69A4A492A26273C69206DECDFDA1263B9D281A60E22652241CD1DA7C42ADFA5FEB6DBCA523B202D184E69625zB5BM" TargetMode="External"/><Relationship Id="rId64" Type="http://schemas.openxmlformats.org/officeDocument/2006/relationships/hyperlink" Target="consultantplus://offline/ref=FF69A4A492A26273C69206DECDFDA1263A952A1763E62652241CD1DA7C42ADFA5FEB6DBCA523B202D184E69625zB5BM" TargetMode="External"/><Relationship Id="rId69" Type="http://schemas.openxmlformats.org/officeDocument/2006/relationships/hyperlink" Target="consultantplus://offline/ref=FF69A4A492A26273C69206DECDFDA1263B9D2C1265E12652241CD1DA7C42ADFA5FEB6DBCA523B202D184E69625zB5BM" TargetMode="External"/><Relationship Id="rId113" Type="http://schemas.openxmlformats.org/officeDocument/2006/relationships/hyperlink" Target="consultantplus://offline/ref=FF69A4A492A26273C69206DECDFDA1263B9F2F1764E62652241CD1DA7C42ADFA4DEB35B0A720A502D191B0C760E74F9E2835F6093FEF4FF0zB5BM" TargetMode="External"/><Relationship Id="rId118" Type="http://schemas.openxmlformats.org/officeDocument/2006/relationships/hyperlink" Target="consultantplus://offline/ref=FF69A4A492A26273C69206DECDFDA1263B9F2F1764E62652241CD1DA7C42ADFA4DEB35B0A726AE05D891B0C760E74F9E2835F6093FEF4FF0zB5BM" TargetMode="External"/><Relationship Id="rId134" Type="http://schemas.openxmlformats.org/officeDocument/2006/relationships/hyperlink" Target="consultantplus://offline/ref=FF69A4A492A26273C69206DECDFDA1263B9F2F1764E62652241CD1DA7C42ADFA4DEB35B0A721A80BD391B0C760E74F9E2835F6093FEF4FF0zB5BM" TargetMode="External"/><Relationship Id="rId139" Type="http://schemas.openxmlformats.org/officeDocument/2006/relationships/hyperlink" Target="consultantplus://offline/ref=FF69A4A492A26273C69206DECDFDA1263B9F2F1764E62652241CD1DA7C42ADFA4DEB35B0A721A407D891B0C760E74F9E2835F6093FEF4FF0zB5BM" TargetMode="External"/><Relationship Id="rId80" Type="http://schemas.openxmlformats.org/officeDocument/2006/relationships/hyperlink" Target="consultantplus://offline/ref=FF69A4A492A26273C69206DECDFDA1263B9E2E1B66EC2652241CD1DA7C42ADFA5FEB6DBCA523B202D184E69625zB5BM" TargetMode="External"/><Relationship Id="rId85" Type="http://schemas.openxmlformats.org/officeDocument/2006/relationships/hyperlink" Target="consultantplus://offline/ref=FF69A4A492A26273C69206DECDFDA1263B9E2E1B66ED2652241CD1DA7C42ADFA5FEB6DBCA523B202D184E69625zB5BM" TargetMode="External"/><Relationship Id="rId150" Type="http://schemas.openxmlformats.org/officeDocument/2006/relationships/hyperlink" Target="consultantplus://offline/ref=FF69A4A492A26273C69206DECDFDA1263B9F2F1764E62652241CD1DA7C42ADFA4DEB35B0A723AA01D191B0C760E74F9E2835F6093FEF4FF0zB5BM" TargetMode="External"/><Relationship Id="rId155" Type="http://schemas.openxmlformats.org/officeDocument/2006/relationships/hyperlink" Target="consultantplus://offline/ref=FF69A4A492A26273C69206DECDFDA1263B9F2F1764E62652241CD1DA7C42ADFA4DEB35B0A720A805D591B0C760E74F9E2835F6093FEF4FF0zB5BM" TargetMode="External"/><Relationship Id="rId171" Type="http://schemas.openxmlformats.org/officeDocument/2006/relationships/theme" Target="theme/theme1.xml"/><Relationship Id="rId12" Type="http://schemas.openxmlformats.org/officeDocument/2006/relationships/hyperlink" Target="consultantplus://offline/ref=FF69A4A492A26273C69206DECDFDA1263B9E2E1460ED2652241CD1DA7C42ADFA4DEB35B0A722AC03D391B0C760E74F9E2835F6093FEF4FF0zB5BM" TargetMode="External"/><Relationship Id="rId17" Type="http://schemas.openxmlformats.org/officeDocument/2006/relationships/hyperlink" Target="consultantplus://offline/ref=FF69A4A492A26273C69206DECDFDA12639942F1460E42652241CD1DA7C42ADFA4DEB35B0A722AC02D691B0C760E74F9E2835F6093FEF4FF0zB5BM" TargetMode="External"/><Relationship Id="rId33" Type="http://schemas.openxmlformats.org/officeDocument/2006/relationships/hyperlink" Target="consultantplus://offline/ref=FF69A4A492A26273C69206DECDFDA1263B9E2C1467E32652241CD1DA7C42ADFA4DEB35B0A722AC02D191B0C760E74F9E2835F6093FEF4FF0zB5BM" TargetMode="External"/><Relationship Id="rId38" Type="http://schemas.openxmlformats.org/officeDocument/2006/relationships/hyperlink" Target="consultantplus://offline/ref=FF69A4A492A26273C69206DECDFDA1263B9E2E1368EC2652241CD1DA7C42ADFA5FEB6DBCA523B202D184E69625zB5BM" TargetMode="External"/><Relationship Id="rId59" Type="http://schemas.openxmlformats.org/officeDocument/2006/relationships/hyperlink" Target="consultantplus://offline/ref=FF69A4A492A26273C69206DECDFDA1263B9E291B60ED2652241CD1DA7C42ADFA4DEB35B0A722AC01D291B0C760E74F9E2835F6093FEF4FF0zB5BM" TargetMode="External"/><Relationship Id="rId103" Type="http://schemas.openxmlformats.org/officeDocument/2006/relationships/hyperlink" Target="consultantplus://offline/ref=FF69A4A492A26273C69206DECDFDA1263B9F2F1764E62652241CD1DA7C42ADFA4DEB35B0A727AF07D591B0C760E74F9E2835F6093FEF4FF0zB5BM" TargetMode="External"/><Relationship Id="rId108" Type="http://schemas.openxmlformats.org/officeDocument/2006/relationships/hyperlink" Target="consultantplus://offline/ref=FF69A4A492A26273C69206DECDFDA1263B9F2F1764E62652241CD1DA7C42ADFA4DEB35B0A721AE05D791B0C760E74F9E2835F6093FEF4FF0zB5BM" TargetMode="External"/><Relationship Id="rId124" Type="http://schemas.openxmlformats.org/officeDocument/2006/relationships/hyperlink" Target="consultantplus://offline/ref=FF69A4A492A26273C69206DECDFDA1263B9F2F1764E62652241CD1DA7C42ADFA4DEB35B0A727AD05D991B0C760E74F9E2835F6093FEF4FF0zB5BM" TargetMode="External"/><Relationship Id="rId129" Type="http://schemas.openxmlformats.org/officeDocument/2006/relationships/hyperlink" Target="consultantplus://offline/ref=FF69A4A492A26273C69206DECDFDA1263B9F2F1764E62652241CD1DA7C42ADFA4DEB35B0A720A400D991B0C760E74F9E2835F6093FEF4FF0zB5BM" TargetMode="External"/><Relationship Id="rId54" Type="http://schemas.openxmlformats.org/officeDocument/2006/relationships/hyperlink" Target="consultantplus://offline/ref=FF69A4A492A26273C69206DECDFDA1263B9E291B60ED2652241CD1DA7C42ADFA4DEB35B0A722AC03D891B0C760E74F9E2835F6093FEF4FF0zB5BM" TargetMode="External"/><Relationship Id="rId70" Type="http://schemas.openxmlformats.org/officeDocument/2006/relationships/hyperlink" Target="consultantplus://offline/ref=FF69A4A492A26273C69206DECDFDA1263B9F2C1469E02652241CD1DA7C42ADFA4DEB35B0A226A75781DEB19B26B35C9D2835F50820zE54M" TargetMode="External"/><Relationship Id="rId75" Type="http://schemas.openxmlformats.org/officeDocument/2006/relationships/hyperlink" Target="consultantplus://offline/ref=FF69A4A492A26273C69206DECDFDA1263B9F2C1469E02652241CD1DA7C42ADFA5FEB6DBCA523B202D184E69625zB5BM" TargetMode="External"/><Relationship Id="rId91" Type="http://schemas.openxmlformats.org/officeDocument/2006/relationships/hyperlink" Target="consultantplus://offline/ref=FF69A4A492A26273C69206DECDFDA1263B9C2D1565ED2652241CD1DA7C42ADFA5FEB6DBCA523B202D184E69625zB5BM" TargetMode="External"/><Relationship Id="rId96" Type="http://schemas.openxmlformats.org/officeDocument/2006/relationships/hyperlink" Target="consultantplus://offline/ref=FF69A4A492A26273C69206DECDFDA1263B9F281767E02652241CD1DA7C42ADFA5FEB6DBCA523B202D184E69625zB5BM" TargetMode="External"/><Relationship Id="rId140" Type="http://schemas.openxmlformats.org/officeDocument/2006/relationships/hyperlink" Target="consultantplus://offline/ref=FF69A4A492A26273C69206DECDFDA1263B9F2F1764E62652241CD1DA7C42ADFA4DEB35B0A721A501D491B0C760E74F9E2835F6093FEF4FF0zB5BM" TargetMode="External"/><Relationship Id="rId145" Type="http://schemas.openxmlformats.org/officeDocument/2006/relationships/hyperlink" Target="consultantplus://offline/ref=FF69A4A492A26273C69206DECDFDA1263B9F2F1764E62652241CD1DA7C42ADFA4DEB35B0A722AB02D191B0C760E74F9E2835F6093FEF4FF0zB5BM" TargetMode="External"/><Relationship Id="rId161" Type="http://schemas.openxmlformats.org/officeDocument/2006/relationships/hyperlink" Target="consultantplus://offline/ref=FF69A4A492A26273C69206DECDFDA1263B9F2F1764E62652241CD1DA7C42ADFA4DEB35B0A726AA0BD391B0C760E74F9E2835F6093FEF4FF0zB5BM" TargetMode="External"/><Relationship Id="rId166" Type="http://schemas.openxmlformats.org/officeDocument/2006/relationships/hyperlink" Target="consultantplus://offline/ref=FF69A4A492A26273C69206DECDFDA1263B9F2F1764E62652241CD1DA7C42ADFA4DEB35B0A726AA01D491B0C760E74F9E2835F6093FEF4FF0zB5BM" TargetMode="External"/><Relationship Id="rId1" Type="http://schemas.openxmlformats.org/officeDocument/2006/relationships/styles" Target="styles.xml"/><Relationship Id="rId6" Type="http://schemas.openxmlformats.org/officeDocument/2006/relationships/hyperlink" Target="consultantplus://offline/ref=FF69A4A492A26273C69206DECDFDA1263B9D2D1565E72652241CD1DA7C42ADFA4DEB35B0A722AC03D391B0C760E74F9E2835F6093FEF4FF0zB5BM" TargetMode="External"/><Relationship Id="rId15" Type="http://schemas.openxmlformats.org/officeDocument/2006/relationships/hyperlink" Target="consultantplus://offline/ref=FF69A4A492A26273C69206DECDFDA1263A94291468E32652241CD1DA7C42ADFA5FEB6DBCA523B202D184E69625zB5BM" TargetMode="External"/><Relationship Id="rId23" Type="http://schemas.openxmlformats.org/officeDocument/2006/relationships/hyperlink" Target="consultantplus://offline/ref=FF69A4A492A26273C69206DECDFDA1263A952E1568E12652241CD1DA7C42ADFA4DEB35B0A722AC04D691B0C760E74F9E2835F6093FEF4FF0zB5BM" TargetMode="External"/><Relationship Id="rId28" Type="http://schemas.openxmlformats.org/officeDocument/2006/relationships/hyperlink" Target="consultantplus://offline/ref=FF69A4A492A26273C69206DECDFDA1263B9D241267E72652241CD1DA7C42ADFA4DEB35B0A621AD05D691B0C760E74F9E2835F6093FEF4FF0zB5BM" TargetMode="External"/><Relationship Id="rId36" Type="http://schemas.openxmlformats.org/officeDocument/2006/relationships/hyperlink" Target="consultantplus://offline/ref=FF69A4A492A26273C69206DECDFDA1263B9E2E1460ED2652241CD1DA7C42ADFA4DEB35B0A722AC03D591B0C760E74F9E2835F6093FEF4FF0zB5BM" TargetMode="External"/><Relationship Id="rId49" Type="http://schemas.openxmlformats.org/officeDocument/2006/relationships/hyperlink" Target="consultantplus://offline/ref=FF69A4A492A26273C69206DECDFDA1263B9E2E1B66ED2652241CD1DA7C42ADFA4DEB35B0A722A90AD991B0C760E74F9E2835F6093FEF4FF0zB5BM" TargetMode="External"/><Relationship Id="rId57" Type="http://schemas.openxmlformats.org/officeDocument/2006/relationships/hyperlink" Target="consultantplus://offline/ref=FF69A4A492A26273C69206DECDFDA1263B9D241464E42652241CD1DA7C42ADFA5FEB6DBCA523B202D184E69625zB5BM" TargetMode="External"/><Relationship Id="rId106" Type="http://schemas.openxmlformats.org/officeDocument/2006/relationships/hyperlink" Target="consultantplus://offline/ref=FF69A4A492A26273C69206DECDFDA1263B9F2F1764E62652241CD1DA7C42ADFA4DEB35B0A721AE07D791B0C760E74F9E2835F6093FEF4FF0zB5BM" TargetMode="External"/><Relationship Id="rId114" Type="http://schemas.openxmlformats.org/officeDocument/2006/relationships/hyperlink" Target="consultantplus://offline/ref=FF69A4A492A26273C69206DECDFDA1263B9F2F1764E62652241CD1DA7C42ADFA4DEB35B0A724AC00D791B0C760E74F9E2835F6093FEF4FF0zB5BM" TargetMode="External"/><Relationship Id="rId119" Type="http://schemas.openxmlformats.org/officeDocument/2006/relationships/hyperlink" Target="consultantplus://offline/ref=FF69A4A492A26273C69206DECDFDA1263B9F2F1764E62652241CD1DA7C42ADFA4DEB35B0A726A807D691B0C760E74F9E2835F6093FEF4FF0zB5BM" TargetMode="External"/><Relationship Id="rId127" Type="http://schemas.openxmlformats.org/officeDocument/2006/relationships/hyperlink" Target="consultantplus://offline/ref=FF69A4A492A26273C69206DECDFDA1263B9F2F1764E62652241CD1DA7C42ADFA4DEB35B0A727AD0BD391B0C760E74F9E2835F6093FEF4FF0zB5BM" TargetMode="External"/><Relationship Id="rId10" Type="http://schemas.openxmlformats.org/officeDocument/2006/relationships/hyperlink" Target="consultantplus://offline/ref=FF69A4A492A26273C69206DECDFDA1263B9D2D1565E72652241CD1DA7C42ADFA4DEB35B0A722AC03D391B0C760E74F9E2835F6093FEF4FF0zB5BM" TargetMode="External"/><Relationship Id="rId31" Type="http://schemas.openxmlformats.org/officeDocument/2006/relationships/hyperlink" Target="consultantplus://offline/ref=FF69A4A492A26273C69206DECDFDA1263B9F2A1667E32652241CD1DA7C42ADFA4DEB35B3A423AA0AD891B0C760E74F9E2835F6093FEF4FF0zB5BM" TargetMode="External"/><Relationship Id="rId44" Type="http://schemas.openxmlformats.org/officeDocument/2006/relationships/hyperlink" Target="consultantplus://offline/ref=FF69A4A492A26273C69206DECDFDA1263B9E2C1467E32652241CD1DA7C42ADFA4DEB35B0A722AC00D491B0C760E74F9E2835F6093FEF4FF0zB5BM" TargetMode="External"/><Relationship Id="rId52" Type="http://schemas.openxmlformats.org/officeDocument/2006/relationships/hyperlink" Target="consultantplus://offline/ref=FF69A4A492A26273C69206DECDFDA1263B9E2C1467E32652241CD1DA7C42ADFA4DEB35B0A722AC07D791B0C760E74F9E2835F6093FEF4FF0zB5BM" TargetMode="External"/><Relationship Id="rId60" Type="http://schemas.openxmlformats.org/officeDocument/2006/relationships/hyperlink" Target="consultantplus://offline/ref=FF69A4A492A26273C69206DECDFDA1263B9E291B60ED2652241CD1DA7C42ADFA4DEB35B0A722AC01D991B0C760E74F9E2835F6093FEF4FF0zB5BM" TargetMode="External"/><Relationship Id="rId65" Type="http://schemas.openxmlformats.org/officeDocument/2006/relationships/hyperlink" Target="consultantplus://offline/ref=FF69A4A492A26273C69206DECDFDA1263B9E2E1B66ED2652241CD1DA7C42ADFA5FEB6DBCA523B202D184E69625zB5BM" TargetMode="External"/><Relationship Id="rId73" Type="http://schemas.openxmlformats.org/officeDocument/2006/relationships/hyperlink" Target="consultantplus://offline/ref=FF69A4A492A26273C69206DECDFDA126399B2F1360E52652241CD1DA7C42ADFA5FEB6DBCA523B202D184E69625zB5BM" TargetMode="External"/><Relationship Id="rId78" Type="http://schemas.openxmlformats.org/officeDocument/2006/relationships/hyperlink" Target="consultantplus://offline/ref=FF69A4A492A26273C69206DECDFDA1263B9F2C1A61E32652241CD1DA7C42ADFA5FEB6DBCA523B202D184E69625zB5BM" TargetMode="External"/><Relationship Id="rId81" Type="http://schemas.openxmlformats.org/officeDocument/2006/relationships/hyperlink" Target="consultantplus://offline/ref=FF69A4A492A26273C69206DECDFDA1263B9E281065EC2652241CD1DA7C42ADFA5FEB6DBCA523B202D184E69625zB5BM" TargetMode="External"/><Relationship Id="rId86" Type="http://schemas.openxmlformats.org/officeDocument/2006/relationships/hyperlink" Target="consultantplus://offline/ref=FF69A4A492A26273C69206DECDFDA1263B9F2C1263E02652241CD1DA7C42ADFA5FEB6DBCA523B202D184E69625zB5BM" TargetMode="External"/><Relationship Id="rId94" Type="http://schemas.openxmlformats.org/officeDocument/2006/relationships/hyperlink" Target="consultantplus://offline/ref=FF69A4A492A26273C69206DECDFDA126399E291462EC2652241CD1DA7C42ADFA5FEB6DBCA523B202D184E69625zB5BM" TargetMode="External"/><Relationship Id="rId99" Type="http://schemas.openxmlformats.org/officeDocument/2006/relationships/hyperlink" Target="consultantplus://offline/ref=FF69A4A492A26273C69206DECDFDA1263B9F2F1764E62652241CD1DA7C42ADFA4DEB35B0A727A800D191B0C760E74F9E2835F6093FEF4FF0zB5BM" TargetMode="External"/><Relationship Id="rId101" Type="http://schemas.openxmlformats.org/officeDocument/2006/relationships/hyperlink" Target="consultantplus://offline/ref=FF69A4A492A26273C69206DECDFDA1263B9F2F1764E62652241CD1DA7C42ADFA4DEB35B0A727AF00D191B0C760E74F9E2835F6093FEF4FF0zB5BM" TargetMode="External"/><Relationship Id="rId122" Type="http://schemas.openxmlformats.org/officeDocument/2006/relationships/hyperlink" Target="consultantplus://offline/ref=FF69A4A492A26273C69206DECDFDA1263B9F2F1764E62652241CD1DA7C42ADFA4DEB35B0A726A901D991B0C760E74F9E2835F6093FEF4FF0zB5BM" TargetMode="External"/><Relationship Id="rId130" Type="http://schemas.openxmlformats.org/officeDocument/2006/relationships/hyperlink" Target="consultantplus://offline/ref=FF69A4A492A26273C69206DECDFDA1263B9F2F1764E62652241CD1DA7C42ADFA4DEB35B0A727A405D991B0C760E74F9E2835F6093FEF4FF0zB5BM" TargetMode="External"/><Relationship Id="rId135" Type="http://schemas.openxmlformats.org/officeDocument/2006/relationships/hyperlink" Target="consultantplus://offline/ref=FF69A4A492A26273C69206DECDFDA1263B9F2F1764E62652241CD1DA7C42ADFA4DEB35B0A721A80BD991B0C760E74F9E2835F6093FEF4FF0zB5BM" TargetMode="External"/><Relationship Id="rId143" Type="http://schemas.openxmlformats.org/officeDocument/2006/relationships/hyperlink" Target="consultantplus://offline/ref=FF69A4A492A26273C69206DECDFDA1263B9F2F1764E62652241CD1DA7C42ADFA4DEB35B0A722A80AD791B0C760E74F9E2835F6093FEF4FF0zB5BM" TargetMode="External"/><Relationship Id="rId148" Type="http://schemas.openxmlformats.org/officeDocument/2006/relationships/hyperlink" Target="consultantplus://offline/ref=FF69A4A492A26273C69206DECDFDA1263B9F2F1764E62652241CD1DA7C42ADFA4DEB35B0A723AE0AD491B0C760E74F9E2835F6093FEF4FF0zB5BM" TargetMode="External"/><Relationship Id="rId151" Type="http://schemas.openxmlformats.org/officeDocument/2006/relationships/hyperlink" Target="consultantplus://offline/ref=FF69A4A492A26273C69206DECDFDA1263B9F2F1764E62652241CD1DA7C42ADFA4DEB35B0A723AB0BD891B0C760E74F9E2835F6093FEF4FF0zB5BM" TargetMode="External"/><Relationship Id="rId156" Type="http://schemas.openxmlformats.org/officeDocument/2006/relationships/hyperlink" Target="consultantplus://offline/ref=FF69A4A492A26273C69206DECDFDA1263B9F2F1764E62652241CD1DA7C42ADFA4DEB35B0A720A902D891B0C760E74F9E2835F6093FEF4FF0zB5BM" TargetMode="External"/><Relationship Id="rId164" Type="http://schemas.openxmlformats.org/officeDocument/2006/relationships/hyperlink" Target="consultantplus://offline/ref=FF69A4A492A26273C69206DECDFDA1263B9F2F1764E62652241CD1DA7C42ADFA4DEB35B0A726A90AD591B0C760E74F9E2835F6093FEF4FF0zB5BM" TargetMode="External"/><Relationship Id="rId169" Type="http://schemas.openxmlformats.org/officeDocument/2006/relationships/hyperlink" Target="consultantplus://offline/ref=FF69A4A492A26273C69206DECDFDA1263B9F2F1764E62652241CD1DA7C42ADFA4DEB35B0A726AB03D591B0C760E74F9E2835F6093FEF4FF0zB5BM" TargetMode="External"/><Relationship Id="rId4" Type="http://schemas.openxmlformats.org/officeDocument/2006/relationships/webSettings" Target="webSettings.xml"/><Relationship Id="rId9" Type="http://schemas.openxmlformats.org/officeDocument/2006/relationships/hyperlink" Target="consultantplus://offline/ref=FF69A4A492A26273C69206DECDFDA1263B9E291B60ED2652241CD1DA7C42ADFA4DEB35B0A722AC03D391B0C760E74F9E2835F6093FEF4FF0zB5BM" TargetMode="External"/><Relationship Id="rId13" Type="http://schemas.openxmlformats.org/officeDocument/2006/relationships/hyperlink" Target="consultantplus://offline/ref=FF69A4A492A26273C69206DECDFDA1263B9E291B60ED2652241CD1DA7C42ADFA4DEB35B0A722AC03D391B0C760E74F9E2835F6093FEF4FF0zB5BM" TargetMode="External"/><Relationship Id="rId18" Type="http://schemas.openxmlformats.org/officeDocument/2006/relationships/hyperlink" Target="consultantplus://offline/ref=FF69A4A492A26273C69206DECDFDA1263B9E2E1B66ED2652241CD1DA7C42ADFA5FEB6DBCA523B202D184E69625zB5BM" TargetMode="External"/><Relationship Id="rId39" Type="http://schemas.openxmlformats.org/officeDocument/2006/relationships/hyperlink" Target="consultantplus://offline/ref=FF69A4A492A26273C69206DECDFDA1263B9E2C1467E32652241CD1DA7C42ADFA4DEB35B0A722AC01D191B0C760E74F9E2835F6093FEF4FF0zB5BM" TargetMode="External"/><Relationship Id="rId109" Type="http://schemas.openxmlformats.org/officeDocument/2006/relationships/hyperlink" Target="consultantplus://offline/ref=FF69A4A492A26273C69206DECDFDA1263B9F2F1764E62652241CD1DA7C42ADFA4DEB35B0A721AE04D791B0C760E74F9E2835F6093FEF4FF0zB5BM" TargetMode="External"/><Relationship Id="rId34" Type="http://schemas.openxmlformats.org/officeDocument/2006/relationships/hyperlink" Target="consultantplus://offline/ref=FF69A4A492A26273C69206DECDFDA1263B9E2C1467E32652241CD1DA7C42ADFA4DEB35B0A722AC02D891B0C760E74F9E2835F6093FEF4FF0zB5BM" TargetMode="External"/><Relationship Id="rId50" Type="http://schemas.openxmlformats.org/officeDocument/2006/relationships/hyperlink" Target="consultantplus://offline/ref=FF69A4A492A26273C69206DECDFDA1263B9F2C1B61ED2652241CD1DA7C42ADFA5FEB6DBCA523B202D184E69625zB5BM" TargetMode="External"/><Relationship Id="rId55" Type="http://schemas.openxmlformats.org/officeDocument/2006/relationships/hyperlink" Target="consultantplus://offline/ref=FF69A4A492A26273C69206DECDFDA1263B9D241464E52652241CD1DA7C42ADFA5FEB6DBCA523B202D184E69625zB5BM" TargetMode="External"/><Relationship Id="rId76" Type="http://schemas.openxmlformats.org/officeDocument/2006/relationships/hyperlink" Target="consultantplus://offline/ref=FF69A4A492A26273C69206DECDFDA1263B9F2C1A61E32652241CD1DA7C42ADFA5FEB6DBCA523B202D184E69625zB5BM" TargetMode="External"/><Relationship Id="rId97" Type="http://schemas.openxmlformats.org/officeDocument/2006/relationships/hyperlink" Target="consultantplus://offline/ref=FF69A4A492A26273C69206DECDFDA1263B9D281B69E52652241CD1DA7C42ADFA5FEB6DBCA523B202D184E69625zB5BM" TargetMode="External"/><Relationship Id="rId104" Type="http://schemas.openxmlformats.org/officeDocument/2006/relationships/hyperlink" Target="consultantplus://offline/ref=FF69A4A492A26273C69206DECDFDA1263B9F2F1764E62652241CD1DA7C42ADFA4DEB35B0A727AF05D191B0C760E74F9E2835F6093FEF4FF0zB5BM" TargetMode="External"/><Relationship Id="rId120" Type="http://schemas.openxmlformats.org/officeDocument/2006/relationships/hyperlink" Target="consultantplus://offline/ref=FF69A4A492A26273C69206DECDFDA1263B9F2F1764E62652241CD1DA7C42ADFA4DEB35B0A726A805D791B0C760E74F9E2835F6093FEF4FF0zB5BM" TargetMode="External"/><Relationship Id="rId125" Type="http://schemas.openxmlformats.org/officeDocument/2006/relationships/hyperlink" Target="consultantplus://offline/ref=FF69A4A492A26273C69206DECDFDA1263B9F2F1764E62652241CD1DA7C42ADFA4DEB35B0A727AD04D191B0C760E74F9E2835F6093FEF4FF0zB5BM" TargetMode="External"/><Relationship Id="rId141" Type="http://schemas.openxmlformats.org/officeDocument/2006/relationships/hyperlink" Target="consultantplus://offline/ref=FF69A4A492A26273C69206DECDFDA1263B9F2F1764E62652241CD1DA7C42ADFA4DEB35B0A721A507D491B0C760E74F9E2835F6093FEF4FF0zB5BM" TargetMode="External"/><Relationship Id="rId146" Type="http://schemas.openxmlformats.org/officeDocument/2006/relationships/hyperlink" Target="consultantplus://offline/ref=FF69A4A492A26273C69206DECDFDA1263B9F2F1764E62652241CD1DA7C42ADFA4DEB35B0A723AC05D591B0C760E74F9E2835F6093FEF4FF0zB5BM" TargetMode="External"/><Relationship Id="rId167" Type="http://schemas.openxmlformats.org/officeDocument/2006/relationships/hyperlink" Target="consultantplus://offline/ref=FF69A4A492A26273C69206DECDFDA1263B9F2F1764E62652241CD1DA7C42ADFA4DEB35B0A726AA0BD191B0C760E74F9E2835F6093FEF4FF0zB5BM" TargetMode="External"/><Relationship Id="rId7" Type="http://schemas.openxmlformats.org/officeDocument/2006/relationships/hyperlink" Target="consultantplus://offline/ref=FF69A4A492A26273C69206DECDFDA1263B9E2C1467E32652241CD1DA7C42ADFA4DEB35B0A722AC03D391B0C760E74F9E2835F6093FEF4FF0zB5BM" TargetMode="External"/><Relationship Id="rId71" Type="http://schemas.openxmlformats.org/officeDocument/2006/relationships/hyperlink" Target="consultantplus://offline/ref=FF69A4A492A26273C69206DECDFDA1263B9E2E1B66ED2652241CD1DA7C42ADFA5FEB6DBCA523B202D184E69625zB5BM" TargetMode="External"/><Relationship Id="rId92" Type="http://schemas.openxmlformats.org/officeDocument/2006/relationships/hyperlink" Target="consultantplus://offline/ref=FF69A4A492A26273C69206DECDFDA1263B9C2D1565ED2652241CD1DA7C42ADFA5FEB6DBCA523B202D184E69625zB5BM" TargetMode="External"/><Relationship Id="rId162" Type="http://schemas.openxmlformats.org/officeDocument/2006/relationships/hyperlink" Target="consultantplus://offline/ref=FF69A4A492A26273C69206DECDFDA1263B9F2F1764E62652241CD1DA7C42ADFA4DEB35B0A726AE0BD091B0C760E74F9E2835F6093FEF4FF0zB5BM" TargetMode="External"/><Relationship Id="rId2" Type="http://schemas.microsoft.com/office/2007/relationships/stylesWithEffects" Target="stylesWithEffects.xml"/><Relationship Id="rId29" Type="http://schemas.openxmlformats.org/officeDocument/2006/relationships/hyperlink" Target="consultantplus://offline/ref=FF69A4A492A26273C69206DECDFDA1263B9F2F1764E02652241CD1DA7C42ADFA5FEB6DBCA523B202D184E69625zB5BM" TargetMode="External"/><Relationship Id="rId24" Type="http://schemas.openxmlformats.org/officeDocument/2006/relationships/hyperlink" Target="consultantplus://offline/ref=FF69A4A492A26273C69206DECDFDA1263B9F2A1466EC2652241CD1DA7C42ADFA4DEB35B6A326AF0884CBA0C329B04382282AE90A21ECz456M" TargetMode="External"/><Relationship Id="rId40" Type="http://schemas.openxmlformats.org/officeDocument/2006/relationships/hyperlink" Target="consultantplus://offline/ref=FF69A4A492A26273C69206DECDFDA1263B9E2C1467E32652241CD1DA7C42ADFA4DEB35B0A722AC01D391B0C760E74F9E2835F6093FEF4FF0zB5BM" TargetMode="External"/><Relationship Id="rId45" Type="http://schemas.openxmlformats.org/officeDocument/2006/relationships/hyperlink" Target="consultantplus://offline/ref=FF69A4A492A26273C69206DECDFDA1263B9E2C1467E32652241CD1DA7C42ADFA4DEB35B0A722AC00D591B0C760E74F9E2835F6093FEF4FF0zB5BM" TargetMode="External"/><Relationship Id="rId66" Type="http://schemas.openxmlformats.org/officeDocument/2006/relationships/hyperlink" Target="consultantplus://offline/ref=FF69A4A492A26273C69206DECDFDA1263B9D2F1260E12652241CD1DA7C42ADFA5FEB6DBCA523B202D184E69625zB5BM" TargetMode="External"/><Relationship Id="rId87" Type="http://schemas.openxmlformats.org/officeDocument/2006/relationships/hyperlink" Target="consultantplus://offline/ref=FF69A4A492A26273C69206DECDFDA1263B9D2B1567E32652241CD1DA7C42ADFA5FEB6DBCA523B202D184E69625zB5BM" TargetMode="External"/><Relationship Id="rId110" Type="http://schemas.openxmlformats.org/officeDocument/2006/relationships/hyperlink" Target="consultantplus://offline/ref=FF69A4A492A26273C69206DECDFDA1263B9F2F1764E62652241CD1DA7C42ADFA4DEB35B0A721AE0AD191B0C760E74F9E2835F6093FEF4FF0zB5BM" TargetMode="External"/><Relationship Id="rId115" Type="http://schemas.openxmlformats.org/officeDocument/2006/relationships/hyperlink" Target="consultantplus://offline/ref=FF69A4A492A26273C69206DECDFDA1263B9F2F1764E62652241CD1DA7C42ADFA4DEB35B0A726A401D891B0C760E74F9E2835F6093FEF4FF0zB5BM" TargetMode="External"/><Relationship Id="rId131" Type="http://schemas.openxmlformats.org/officeDocument/2006/relationships/hyperlink" Target="consultantplus://offline/ref=FF69A4A492A26273C69206DECDFDA1263B9F2F1764E62652241CD1DA7C42ADFA4DEB35B0A720AB00D591B0C760E74F9E2835F6093FEF4FF0zB5BM" TargetMode="External"/><Relationship Id="rId136" Type="http://schemas.openxmlformats.org/officeDocument/2006/relationships/hyperlink" Target="consultantplus://offline/ref=FF69A4A492A26273C69206DECDFDA1263B9F2F1764E62652241CD1DA7C42ADFA4DEB35B0A726AC03D691B0C760E74F9E2835F6093FEF4FF0zB5BM" TargetMode="External"/><Relationship Id="rId157" Type="http://schemas.openxmlformats.org/officeDocument/2006/relationships/hyperlink" Target="consultantplus://offline/ref=FF69A4A492A26273C69206DECDFDA1263B9F2F1764E62652241CD1DA7C42ADFA4DEB35B0A721AC02D691B0C760E74F9E2835F6093FEF4FF0zB5BM" TargetMode="External"/><Relationship Id="rId61" Type="http://schemas.openxmlformats.org/officeDocument/2006/relationships/hyperlink" Target="consultantplus://offline/ref=FF69A4A492A26273C69206DECDFDA1263B9D2F1260E72652241CD1DA7C42ADFA5FEB6DBCA523B202D184E69625zB5BM" TargetMode="External"/><Relationship Id="rId82" Type="http://schemas.openxmlformats.org/officeDocument/2006/relationships/hyperlink" Target="consultantplus://offline/ref=FF69A4A492A26273C69206DECDFDA1263B9F2C1469E02652241CD1DA7C42ADFA5FEB6DBCA523B202D184E69625zB5BM" TargetMode="External"/><Relationship Id="rId152" Type="http://schemas.openxmlformats.org/officeDocument/2006/relationships/hyperlink" Target="consultantplus://offline/ref=FF69A4A492A26273C69206DECDFDA1263B9F2F1764E62652241CD1DA7C42ADFA4DEB35B0A723A40BD791B0C760E74F9E2835F6093FEF4FF0zB5BM" TargetMode="External"/><Relationship Id="rId19" Type="http://schemas.openxmlformats.org/officeDocument/2006/relationships/hyperlink" Target="consultantplus://offline/ref=FF69A4A492A26273C69206DECDFDA1263B9F2C1469E02652241CD1DA7C42ADFA5FEB6DBCA523B202D184E69625zB5BM" TargetMode="External"/><Relationship Id="rId14" Type="http://schemas.openxmlformats.org/officeDocument/2006/relationships/hyperlink" Target="consultantplus://offline/ref=FF69A4A492A26273C69206DECDFDA1263A942B166AB371507549DFDF7412F7EA5BA23AB0B923AD1DD29AE5z95FM" TargetMode="External"/><Relationship Id="rId30" Type="http://schemas.openxmlformats.org/officeDocument/2006/relationships/hyperlink" Target="consultantplus://offline/ref=FF69A4A492A26273C69206DECDFDA1263B9E2C1467E32652241CD1DA7C42ADFA4DEB35B0A722AC03D991B0C760E74F9E2835F6093FEF4FF0zB5BM" TargetMode="External"/><Relationship Id="rId35" Type="http://schemas.openxmlformats.org/officeDocument/2006/relationships/hyperlink" Target="consultantplus://offline/ref=FF69A4A492A26273C69206DECDFDA1263B9E2E1460ED2652241CD1DA7C42ADFA4DEB35B0A722AC03D491B0C760E74F9E2835F6093FEF4FF0zB5BM" TargetMode="External"/><Relationship Id="rId56" Type="http://schemas.openxmlformats.org/officeDocument/2006/relationships/hyperlink" Target="consultantplus://offline/ref=FF69A4A492A26273C69206DECDFDA1263B9E291B60ED2652241CD1DA7C42ADFA4DEB35B0A722AC02D591B0C760E74F9E2835F6093FEF4FF0zB5BM" TargetMode="External"/><Relationship Id="rId77" Type="http://schemas.openxmlformats.org/officeDocument/2006/relationships/hyperlink" Target="consultantplus://offline/ref=FF69A4A492A26273C69206DECDFDA1263A9E2D1062EC2652241CD1DA7C42ADFA5FEB6DBCA523B202D184E69625zB5BM" TargetMode="External"/><Relationship Id="rId100" Type="http://schemas.openxmlformats.org/officeDocument/2006/relationships/hyperlink" Target="consultantplus://offline/ref=FF69A4A492A26273C69206DECDFDA1263B9F2F1764E62652241CD1DA7C42ADFA4DEB35B0A727A800D591B0C760E74F9E2835F6093FEF4FF0zB5BM" TargetMode="External"/><Relationship Id="rId105" Type="http://schemas.openxmlformats.org/officeDocument/2006/relationships/hyperlink" Target="consultantplus://offline/ref=FF69A4A492A26273C69206DECDFDA1263B9F2F1764E62652241CD1DA7C42ADFA4DEB35B0A721AE01D191B0C760E74F9E2835F6093FEF4FF0zB5BM" TargetMode="External"/><Relationship Id="rId126" Type="http://schemas.openxmlformats.org/officeDocument/2006/relationships/hyperlink" Target="consultantplus://offline/ref=FF69A4A492A26273C69206DECDFDA1263B9F2F1764E62652241CD1DA7C42ADFA4DEB35B0A727AD04D791B0C760E74F9E2835F6093FEF4FF0zB5BM" TargetMode="External"/><Relationship Id="rId147" Type="http://schemas.openxmlformats.org/officeDocument/2006/relationships/hyperlink" Target="consultantplus://offline/ref=FF69A4A492A26273C69206DECDFDA1263B9F2F1764E62652241CD1DA7C42ADFA4DEB35B0A723AD0BD491B0C760E74F9E2835F6093FEF4FF0zB5BM" TargetMode="External"/><Relationship Id="rId168" Type="http://schemas.openxmlformats.org/officeDocument/2006/relationships/hyperlink" Target="consultantplus://offline/ref=FF69A4A492A26273C69206DECDFDA1263B9F2F1764E62652241CD1DA7C42ADFA4DEB35B0A726AA03D191B0C760E74F9E2835F6093FEF4FF0zB5BM" TargetMode="External"/><Relationship Id="rId8" Type="http://schemas.openxmlformats.org/officeDocument/2006/relationships/hyperlink" Target="consultantplus://offline/ref=FF69A4A492A26273C69206DECDFDA1263B9E2E1460ED2652241CD1DA7C42ADFA4DEB35B0A722AC03D391B0C760E74F9E2835F6093FEF4FF0zB5BM" TargetMode="External"/><Relationship Id="rId51" Type="http://schemas.openxmlformats.org/officeDocument/2006/relationships/hyperlink" Target="consultantplus://offline/ref=FF69A4A492A26273C69206DECDFDA1263B9E2C1467E32652241CD1DA7C42ADFA4DEB35B0A722AC07D691B0C760E74F9E2835F6093FEF4FF0zB5BM" TargetMode="External"/><Relationship Id="rId72" Type="http://schemas.openxmlformats.org/officeDocument/2006/relationships/hyperlink" Target="consultantplus://offline/ref=FF69A4A492A26273C69206DECDFDA1263A9C281B69E32652241CD1DA7C42ADFA4DEB35B0A722AC02D091B0C760E74F9E2835F6093FEF4FF0zB5BM" TargetMode="External"/><Relationship Id="rId93" Type="http://schemas.openxmlformats.org/officeDocument/2006/relationships/hyperlink" Target="consultantplus://offline/ref=FF69A4A492A26273C69206DECDFDA1263B9F281767E02652241CD1DA7C42ADFA5FEB6DBCA523B202D184E69625zB5BM" TargetMode="External"/><Relationship Id="rId98" Type="http://schemas.openxmlformats.org/officeDocument/2006/relationships/hyperlink" Target="consultantplus://offline/ref=FF69A4A492A26273C69206DECDFDA1263B9F2F1764E62652241CD1DA7C42ADFA5FEB6DBCA523B202D184E69625zB5BM" TargetMode="External"/><Relationship Id="rId121" Type="http://schemas.openxmlformats.org/officeDocument/2006/relationships/hyperlink" Target="consultantplus://offline/ref=FF69A4A492A26273C69206DECDFDA1263B9F2F1764E62652241CD1DA7C42ADFA4DEB35B0A726A80AD891B0C760E74F9E2835F6093FEF4FF0zB5BM" TargetMode="External"/><Relationship Id="rId142" Type="http://schemas.openxmlformats.org/officeDocument/2006/relationships/hyperlink" Target="consultantplus://offline/ref=FF69A4A492A26273C69206DECDFDA1263B9F2F1764E62652241CD1DA7C42ADFA4DEB35B0A721A506D291B0C760E74F9E2835F6093FEF4FF0zB5BM" TargetMode="External"/><Relationship Id="rId163" Type="http://schemas.openxmlformats.org/officeDocument/2006/relationships/hyperlink" Target="consultantplus://offline/ref=FF69A4A492A26273C69206DECDFDA1263B9F2F1764E62652241CD1DA7C42ADFA4DEB35B0A726A904D791B0C760E74F9E2835F6093FEF4FF0zB5BM" TargetMode="External"/><Relationship Id="rId3" Type="http://schemas.openxmlformats.org/officeDocument/2006/relationships/settings" Target="settings.xml"/><Relationship Id="rId25" Type="http://schemas.openxmlformats.org/officeDocument/2006/relationships/hyperlink" Target="consultantplus://offline/ref=FF69A4A492A26273C69206DECDFDA1263B9D2D1565E72652241CD1DA7C42ADFA4DEB35B0A722AC03D391B0C760E74F9E2835F6093FEF4FF0zB5BM" TargetMode="External"/><Relationship Id="rId46" Type="http://schemas.openxmlformats.org/officeDocument/2006/relationships/hyperlink" Target="consultantplus://offline/ref=FF69A4A492A26273C69206DECDFDA1263B9E2C1467E32652241CD1DA7C42ADFA4DEB35B0A722AC00D991B0C760E74F9E2835F6093FEF4FF0zB5BM" TargetMode="External"/><Relationship Id="rId67" Type="http://schemas.openxmlformats.org/officeDocument/2006/relationships/hyperlink" Target="consultantplus://offline/ref=FF69A4A492A26273C69206DECDFDA1263B9D241464E52652241CD1DA7C42ADFA5FEB6DBCA523B202D184E69625zB5BM" TargetMode="External"/><Relationship Id="rId116" Type="http://schemas.openxmlformats.org/officeDocument/2006/relationships/hyperlink" Target="consultantplus://offline/ref=FF69A4A492A26273C69206DECDFDA1263B9F2F1764E62652241CD1DA7C42ADFA4DEB35B0A724AC01D891B0C760E74F9E2835F6093FEF4FF0zB5BM" TargetMode="External"/><Relationship Id="rId137" Type="http://schemas.openxmlformats.org/officeDocument/2006/relationships/hyperlink" Target="consultantplus://offline/ref=FF69A4A492A26273C69206DECDFDA1263B9F2F1764E62652241CD1DA7C42ADFA4DEB35B0A722A903D091B0C760E74F9E2835F6093FEF4FF0zB5BM" TargetMode="External"/><Relationship Id="rId158" Type="http://schemas.openxmlformats.org/officeDocument/2006/relationships/hyperlink" Target="consultantplus://offline/ref=FF69A4A492A26273C69206DECDFDA1263B9F2F1764E62652241CD1DA7C42ADFA4DEB35B0A721A902D791B0C760E74F9E2835F6093FEF4FF0zB5BM" TargetMode="External"/><Relationship Id="rId20" Type="http://schemas.openxmlformats.org/officeDocument/2006/relationships/hyperlink" Target="consultantplus://offline/ref=FF69A4A492A26273C69206DECDFDA1263B9F2C1468E72652241CD1DA7C42ADFA5FEB6DBCA523B202D184E69625zB5BM" TargetMode="External"/><Relationship Id="rId41" Type="http://schemas.openxmlformats.org/officeDocument/2006/relationships/hyperlink" Target="consultantplus://offline/ref=FF69A4A492A26273C69206DECDFDA1263B9E2C1467E32652241CD1DA7C42ADFA4DEB35B0A722AC00D091B0C760E74F9E2835F6093FEF4FF0zB5BM" TargetMode="External"/><Relationship Id="rId62" Type="http://schemas.openxmlformats.org/officeDocument/2006/relationships/hyperlink" Target="consultantplus://offline/ref=FF69A4A492A26273C69206DECDFDA1263B9E291B60ED2652241CD1DA7C42ADFA4DEB35B0A722AC00D591B0C760E74F9E2835F6093FEF4FF0zB5BM" TargetMode="External"/><Relationship Id="rId83" Type="http://schemas.openxmlformats.org/officeDocument/2006/relationships/hyperlink" Target="consultantplus://offline/ref=FF69A4A492A26273C69206DECDFDA1263B9D291666E12652241CD1DA7C42ADFA5FEB6DBCA523B202D184E69625zB5BM" TargetMode="External"/><Relationship Id="rId88" Type="http://schemas.openxmlformats.org/officeDocument/2006/relationships/hyperlink" Target="consultantplus://offline/ref=FF69A4A492A26273C69206DECDFDA1263A942A1468E12652241CD1DA7C42ADFA5FEB6DBCA523B202D184E69625zB5BM" TargetMode="External"/><Relationship Id="rId111" Type="http://schemas.openxmlformats.org/officeDocument/2006/relationships/hyperlink" Target="consultantplus://offline/ref=FF69A4A492A26273C69206DECDFDA1263B9F2F1764E62652241CD1DA7C42ADFA4DEB35B0A721AF03D191B0C760E74F9E2835F6093FEF4FF0zB5BM" TargetMode="External"/><Relationship Id="rId132" Type="http://schemas.openxmlformats.org/officeDocument/2006/relationships/hyperlink" Target="consultantplus://offline/ref=FF69A4A492A26273C69206DECDFDA1263B9F2F1764E62652241CD1DA7C42ADFA4DEB35B0A721A80BD391B0C760E74F9E2835F6093FEF4FF0zB5BM" TargetMode="External"/><Relationship Id="rId153" Type="http://schemas.openxmlformats.org/officeDocument/2006/relationships/hyperlink" Target="consultantplus://offline/ref=FF69A4A492A26273C69206DECDFDA1263B9F2F1764E62652241CD1DA7C42ADFA4DEB35B0A720AD01D791B0C760E74F9E2835F6093FEF4FF0zB5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99</Pages>
  <Words>31340</Words>
  <Characters>178638</Characters>
  <Application>Microsoft Office Word</Application>
  <DocSecurity>0</DocSecurity>
  <Lines>1488</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Балашова</dc:creator>
  <cp:lastModifiedBy>Марина Балашова</cp:lastModifiedBy>
  <cp:revision>1</cp:revision>
  <dcterms:created xsi:type="dcterms:W3CDTF">2019-11-21T12:57:00Z</dcterms:created>
  <dcterms:modified xsi:type="dcterms:W3CDTF">2019-11-21T12:58:00Z</dcterms:modified>
</cp:coreProperties>
</file>