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4D" w:rsidRPr="00053A95" w:rsidRDefault="0045044D" w:rsidP="00053A95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ПРАВИТЕЛЬСТВО РОСТОВСКОЙ ОБЛАСТИ</w:t>
      </w:r>
    </w:p>
    <w:p w:rsidR="0045044D" w:rsidRPr="00053A95" w:rsidRDefault="0045044D" w:rsidP="00053A95">
      <w:pPr>
        <w:pStyle w:val="ConsPlusTitle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ПОСТАНОВЛЕНИЕ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 20 января 2012 г. N 24</w:t>
      </w:r>
    </w:p>
    <w:p w:rsidR="0045044D" w:rsidRPr="00053A95" w:rsidRDefault="0045044D" w:rsidP="00053A95">
      <w:pPr>
        <w:pStyle w:val="ConsPlusTitle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 ПОРЯДКЕ РАСХОДОВАНИЯ СУБВЕНЦИЙ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 ОСУЩЕСТВЛЕНИЕ ОРГАНАМИ МЕСТНОГО САМОУПРАВЛЕНИЯ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ГОСУДАРСТВЕННЫХ ПОЛНОМОЧИЙ ПО ОРГАНИЗАЦИИ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И ОБЕСПЕЧЕНИЮ ОТДЫХА И ОЗДОРОВЛЕНИЯ ДЕТЕЙ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5044D" w:rsidRPr="00053A9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3A95">
              <w:rPr>
                <w:rFonts w:ascii="Times New Roman" w:hAnsi="Times New Roman" w:cs="Times New Roman"/>
                <w:color w:val="392C69"/>
              </w:rPr>
              <w:t>(в ред. постановлений Правительства РО</w:t>
            </w:r>
            <w:proofErr w:type="gramEnd"/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11.03.2012 </w:t>
            </w:r>
            <w:hyperlink r:id="rId5" w:history="1">
              <w:r w:rsidRPr="00053A95">
                <w:rPr>
                  <w:rFonts w:ascii="Times New Roman" w:hAnsi="Times New Roman" w:cs="Times New Roman"/>
                  <w:color w:val="0000FF"/>
                </w:rPr>
                <w:t>N 164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11.10.2012 </w:t>
            </w:r>
            <w:hyperlink r:id="rId6" w:history="1">
              <w:r w:rsidRPr="00053A95">
                <w:rPr>
                  <w:rFonts w:ascii="Times New Roman" w:hAnsi="Times New Roman" w:cs="Times New Roman"/>
                  <w:color w:val="0000FF"/>
                </w:rPr>
                <w:t>N 950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26.07.2013 </w:t>
            </w:r>
            <w:hyperlink r:id="rId7" w:history="1">
              <w:r w:rsidRPr="00053A95">
                <w:rPr>
                  <w:rFonts w:ascii="Times New Roman" w:hAnsi="Times New Roman" w:cs="Times New Roman"/>
                  <w:color w:val="0000FF"/>
                </w:rPr>
                <w:t>N 457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16.09.2013 </w:t>
            </w:r>
            <w:hyperlink r:id="rId8" w:history="1">
              <w:r w:rsidRPr="00053A95">
                <w:rPr>
                  <w:rFonts w:ascii="Times New Roman" w:hAnsi="Times New Roman" w:cs="Times New Roman"/>
                  <w:color w:val="0000FF"/>
                </w:rPr>
                <w:t>N 563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16.01.2014 </w:t>
            </w:r>
            <w:hyperlink r:id="rId9" w:history="1">
              <w:r w:rsidRPr="00053A95">
                <w:rPr>
                  <w:rFonts w:ascii="Times New Roman" w:hAnsi="Times New Roman" w:cs="Times New Roman"/>
                  <w:color w:val="0000FF"/>
                </w:rPr>
                <w:t>N 33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27.08.2014 </w:t>
            </w:r>
            <w:hyperlink r:id="rId10" w:history="1">
              <w:r w:rsidRPr="00053A95">
                <w:rPr>
                  <w:rFonts w:ascii="Times New Roman" w:hAnsi="Times New Roman" w:cs="Times New Roman"/>
                  <w:color w:val="0000FF"/>
                </w:rPr>
                <w:t>N 602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02.03.2015 </w:t>
            </w:r>
            <w:hyperlink r:id="rId11" w:history="1">
              <w:r w:rsidRPr="00053A95">
                <w:rPr>
                  <w:rFonts w:ascii="Times New Roman" w:hAnsi="Times New Roman" w:cs="Times New Roman"/>
                  <w:color w:val="0000FF"/>
                </w:rPr>
                <w:t>N 129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20.06.2016 </w:t>
            </w:r>
            <w:hyperlink r:id="rId12" w:history="1">
              <w:r w:rsidRPr="00053A95">
                <w:rPr>
                  <w:rFonts w:ascii="Times New Roman" w:hAnsi="Times New Roman" w:cs="Times New Roman"/>
                  <w:color w:val="0000FF"/>
                </w:rPr>
                <w:t>N 414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29.12.2016 </w:t>
            </w:r>
            <w:hyperlink r:id="rId13" w:history="1">
              <w:r w:rsidRPr="00053A95">
                <w:rPr>
                  <w:rFonts w:ascii="Times New Roman" w:hAnsi="Times New Roman" w:cs="Times New Roman"/>
                  <w:color w:val="0000FF"/>
                </w:rPr>
                <w:t>N 920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15.03.2017 </w:t>
            </w:r>
            <w:hyperlink r:id="rId14" w:history="1">
              <w:r w:rsidRPr="00053A95">
                <w:rPr>
                  <w:rFonts w:ascii="Times New Roman" w:hAnsi="Times New Roman" w:cs="Times New Roman"/>
                  <w:color w:val="0000FF"/>
                </w:rPr>
                <w:t>N 185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05.07.2017 </w:t>
            </w:r>
            <w:hyperlink r:id="rId15" w:history="1">
              <w:r w:rsidRPr="00053A95">
                <w:rPr>
                  <w:rFonts w:ascii="Times New Roman" w:hAnsi="Times New Roman" w:cs="Times New Roman"/>
                  <w:color w:val="0000FF"/>
                </w:rPr>
                <w:t>N 482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25.07.2018 </w:t>
            </w:r>
            <w:hyperlink r:id="rId16" w:history="1">
              <w:r w:rsidRPr="00053A95">
                <w:rPr>
                  <w:rFonts w:ascii="Times New Roman" w:hAnsi="Times New Roman" w:cs="Times New Roman"/>
                  <w:color w:val="0000FF"/>
                </w:rPr>
                <w:t>N 468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30.05.2019 </w:t>
            </w:r>
            <w:hyperlink r:id="rId17" w:history="1">
              <w:r w:rsidRPr="00053A95">
                <w:rPr>
                  <w:rFonts w:ascii="Times New Roman" w:hAnsi="Times New Roman" w:cs="Times New Roman"/>
                  <w:color w:val="0000FF"/>
                </w:rPr>
                <w:t>N 386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26.10.2020 </w:t>
            </w:r>
            <w:hyperlink r:id="rId18" w:history="1">
              <w:r w:rsidRPr="00053A95">
                <w:rPr>
                  <w:rFonts w:ascii="Times New Roman" w:hAnsi="Times New Roman" w:cs="Times New Roman"/>
                  <w:color w:val="0000FF"/>
                </w:rPr>
                <w:t>N 131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, от 29.03.2021 </w:t>
            </w:r>
            <w:hyperlink r:id="rId19" w:history="1">
              <w:r w:rsidRPr="00053A95">
                <w:rPr>
                  <w:rFonts w:ascii="Times New Roman" w:hAnsi="Times New Roman" w:cs="Times New Roman"/>
                  <w:color w:val="0000FF"/>
                </w:rPr>
                <w:t>N 219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от 05.04.2021 </w:t>
            </w:r>
            <w:hyperlink r:id="rId20" w:history="1">
              <w:r w:rsidRPr="00053A95">
                <w:rPr>
                  <w:rFonts w:ascii="Times New Roman" w:hAnsi="Times New Roman" w:cs="Times New Roman"/>
                  <w:color w:val="0000FF"/>
                </w:rPr>
                <w:t>N 287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В соответствии с Областным </w:t>
      </w:r>
      <w:hyperlink r:id="rId21" w:history="1">
        <w:r w:rsidRPr="00053A95">
          <w:rPr>
            <w:rFonts w:ascii="Times New Roman" w:hAnsi="Times New Roman" w:cs="Times New Roman"/>
            <w:color w:val="0000FF"/>
          </w:rPr>
          <w:t>законом</w:t>
        </w:r>
      </w:hyperlink>
      <w:r w:rsidRPr="00053A95">
        <w:rPr>
          <w:rFonts w:ascii="Times New Roman" w:hAnsi="Times New Roman" w:cs="Times New Roman"/>
        </w:rPr>
        <w:t xml:space="preserve"> от 22.10.2004 N 165-ЗС "О социальной поддержке детства в Ростовской области" и в целях организации и обеспечения отдыха и оздоровления детей Правительство Ростовской области постановляет: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1. Утвердить </w:t>
      </w:r>
      <w:hyperlink w:anchor="P45" w:history="1">
        <w:r w:rsidRPr="00053A95">
          <w:rPr>
            <w:rFonts w:ascii="Times New Roman" w:hAnsi="Times New Roman" w:cs="Times New Roman"/>
            <w:color w:val="0000FF"/>
          </w:rPr>
          <w:t>Порядок</w:t>
        </w:r>
      </w:hyperlink>
      <w:r w:rsidRPr="00053A95">
        <w:rPr>
          <w:rFonts w:ascii="Times New Roman" w:hAnsi="Times New Roman" w:cs="Times New Roman"/>
        </w:rPr>
        <w:t xml:space="preserve"> расходования субвенций на осуществление органами местного самоуправления государственных полномочий по организации и обеспечению отдыха и оздоровления детей согласно приложению N 1.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2. Министерству финансов Ростовской области (Федотова Л.В.), министерству труда и социального развития Ростовской области (Елисеева Е.В.) совместно с главами местных администраций муниципальных образований в Ростовской области обеспечить выполнение настоящего постановления.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постановлений Правительства РО от 02.03.2015 </w:t>
      </w:r>
      <w:hyperlink r:id="rId22" w:history="1">
        <w:r w:rsidRPr="00053A95">
          <w:rPr>
            <w:rFonts w:ascii="Times New Roman" w:hAnsi="Times New Roman" w:cs="Times New Roman"/>
            <w:color w:val="0000FF"/>
          </w:rPr>
          <w:t>N 129</w:t>
        </w:r>
      </w:hyperlink>
      <w:r w:rsidRPr="00053A95">
        <w:rPr>
          <w:rFonts w:ascii="Times New Roman" w:hAnsi="Times New Roman" w:cs="Times New Roman"/>
        </w:rPr>
        <w:t xml:space="preserve">, от 26.10.2020 </w:t>
      </w:r>
      <w:hyperlink r:id="rId23" w:history="1">
        <w:r w:rsidRPr="00053A95">
          <w:rPr>
            <w:rFonts w:ascii="Times New Roman" w:hAnsi="Times New Roman" w:cs="Times New Roman"/>
            <w:color w:val="0000FF"/>
          </w:rPr>
          <w:t>N 131</w:t>
        </w:r>
      </w:hyperlink>
      <w:r w:rsidRPr="00053A95">
        <w:rPr>
          <w:rFonts w:ascii="Times New Roman" w:hAnsi="Times New Roman" w:cs="Times New Roman"/>
        </w:rPr>
        <w:t>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3. Признать утратившими силу правовые акты Администрации Ростовской области по </w:t>
      </w:r>
      <w:hyperlink w:anchor="P643" w:history="1">
        <w:r w:rsidRPr="00053A95">
          <w:rPr>
            <w:rFonts w:ascii="Times New Roman" w:hAnsi="Times New Roman" w:cs="Times New Roman"/>
            <w:color w:val="0000FF"/>
          </w:rPr>
          <w:t>Перечню</w:t>
        </w:r>
      </w:hyperlink>
      <w:r w:rsidRPr="00053A95">
        <w:rPr>
          <w:rFonts w:ascii="Times New Roman" w:hAnsi="Times New Roman" w:cs="Times New Roman"/>
        </w:rPr>
        <w:t xml:space="preserve"> согласно приложению N 2.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4. Постановление вступает в силу со дня его официального опубликования.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5. </w:t>
      </w:r>
      <w:proofErr w:type="gramStart"/>
      <w:r w:rsidRPr="00053A95">
        <w:rPr>
          <w:rFonts w:ascii="Times New Roman" w:hAnsi="Times New Roman" w:cs="Times New Roman"/>
        </w:rPr>
        <w:t>Контроль за</w:t>
      </w:r>
      <w:proofErr w:type="gramEnd"/>
      <w:r w:rsidRPr="00053A95">
        <w:rPr>
          <w:rFonts w:ascii="Times New Roman" w:hAnsi="Times New Roman" w:cs="Times New Roman"/>
        </w:rPr>
        <w:t xml:space="preserve"> выполнением постановления возложить на заместителя Губернатора Ростовской области Бондарева С.Б.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Губернатор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Ростовской области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В.Ю.</w:t>
      </w:r>
      <w:proofErr w:type="gramStart"/>
      <w:r w:rsidRPr="00053A95">
        <w:rPr>
          <w:rFonts w:ascii="Times New Roman" w:hAnsi="Times New Roman" w:cs="Times New Roman"/>
        </w:rPr>
        <w:t>ГОЛУБЕВ</w:t>
      </w:r>
      <w:proofErr w:type="gramEnd"/>
    </w:p>
    <w:p w:rsidR="0045044D" w:rsidRPr="00053A95" w:rsidRDefault="0045044D" w:rsidP="00053A95">
      <w:pPr>
        <w:pStyle w:val="ConsPlusNormal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Постановление вносит</w:t>
      </w:r>
    </w:p>
    <w:p w:rsidR="0045044D" w:rsidRPr="00053A95" w:rsidRDefault="0045044D" w:rsidP="00053A95">
      <w:pPr>
        <w:pStyle w:val="ConsPlusNormal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министерство труда</w:t>
      </w:r>
    </w:p>
    <w:p w:rsidR="0045044D" w:rsidRPr="00053A95" w:rsidRDefault="0045044D" w:rsidP="00053A95">
      <w:pPr>
        <w:pStyle w:val="ConsPlusNormal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и социального развития</w:t>
      </w:r>
    </w:p>
    <w:p w:rsidR="0045044D" w:rsidRPr="00053A95" w:rsidRDefault="0045044D" w:rsidP="00053A95">
      <w:pPr>
        <w:pStyle w:val="ConsPlusNormal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Ростовской области</w:t>
      </w: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45044D" w:rsidRPr="00053A95" w:rsidRDefault="0045044D" w:rsidP="00053A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Приложение N 1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постановлению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Правительства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Ростовской области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 20.01.2012 N 24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bookmarkStart w:id="0" w:name="P45"/>
      <w:bookmarkEnd w:id="0"/>
      <w:r w:rsidRPr="00053A95">
        <w:rPr>
          <w:rFonts w:ascii="Times New Roman" w:hAnsi="Times New Roman" w:cs="Times New Roman"/>
        </w:rPr>
        <w:t>ПОРЯДОК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РАСХОДОВАНИЯ СУБВЕНЦИЙ НА ОСУЩЕСТВЛЕНИЕ ОРГАНАМИ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МЕСТНОГО САМОУПРАВЛЕНИЯ ГОСУДАРСТВЕННЫХ ПОЛНОМОЧИЙ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 ОРГАНИЗАЦИИ И ОБЕСПЕЧЕНИЮ ОТДЫХА И ОЗДОРОВЛЕНИЯ ДЕТЕЙ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8"/>
      <w:bookmarkEnd w:id="1"/>
      <w:r w:rsidRPr="00053A95">
        <w:rPr>
          <w:rFonts w:ascii="Times New Roman" w:hAnsi="Times New Roman" w:cs="Times New Roman"/>
        </w:rPr>
        <w:t>1. Настоящий Порядок устанавливает порядок расходования субвенций, предоставляемых из областного бюджета бюджетам муниципальных районов и городских округов (далее также - муниципальное образование), на осуществление органами местного самоуправления государственных полномочий по организации и обеспечению отдыха и оздоровления детей (далее - субвенция).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24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16.09.2013 N 563)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2. Расходование субвенции, предоставляемой из областного бюджета бюджетам муниципальных образований, осуществляет главный распорядитель средств областного бюджета - министерство труда и социального развития Ростовской области в установленном для исполнения областного бюджета порядке на основании сводной бюджетной росписи областного бюджета в пределах лимитов бюджетных обязательств.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25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16.09.2013 N 563)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3. Министерство труда и социального развития Ростовской области вправе по согласованию с министерством финансов Ростовской области направлять муниципальным образованиям Ростовской области </w:t>
      </w:r>
      <w:proofErr w:type="gramStart"/>
      <w:r w:rsidRPr="00053A95">
        <w:rPr>
          <w:rFonts w:ascii="Times New Roman" w:hAnsi="Times New Roman" w:cs="Times New Roman"/>
        </w:rPr>
        <w:t>средства</w:t>
      </w:r>
      <w:proofErr w:type="gramEnd"/>
      <w:r w:rsidRPr="00053A95">
        <w:rPr>
          <w:rFonts w:ascii="Times New Roman" w:hAnsi="Times New Roman" w:cs="Times New Roman"/>
        </w:rPr>
        <w:t xml:space="preserve"> не распределенного между ними резерва субвенции, предусматриваемого в областном бюджете на соответствующий год в соответствии со </w:t>
      </w:r>
      <w:hyperlink r:id="rId26" w:history="1">
        <w:r w:rsidRPr="00053A95">
          <w:rPr>
            <w:rFonts w:ascii="Times New Roman" w:hAnsi="Times New Roman" w:cs="Times New Roman"/>
            <w:color w:val="0000FF"/>
          </w:rPr>
          <w:t>статьей 140</w:t>
        </w:r>
      </w:hyperlink>
      <w:r w:rsidRPr="00053A95">
        <w:rPr>
          <w:rFonts w:ascii="Times New Roman" w:hAnsi="Times New Roman" w:cs="Times New Roman"/>
        </w:rPr>
        <w:t xml:space="preserve"> Бюджетного кодекса Российской Федерации, на основании заявок органов социальной защиты населения муниципальных районов и городских округов с учетом изменения потребности муниципальных образований в средствах субвенции.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4. </w:t>
      </w:r>
      <w:proofErr w:type="gramStart"/>
      <w:r w:rsidRPr="00053A95">
        <w:rPr>
          <w:rFonts w:ascii="Times New Roman" w:hAnsi="Times New Roman" w:cs="Times New Roman"/>
        </w:rPr>
        <w:t>Расходование субвенции осуществляется министерством труда и социального развития Ростовской области на организацию и обеспечение отдыха и оздоровления детей ежемесячно на основе представляемых в министерство труда и социального развития Ростовской области органами социальной защиты населения муниципальных районов и городских округов заявок с последующим перерасчетом в следующем месяце потребности муниципальных образований на основании отчетов органов социальной защиты населения муниципальных районов и городских</w:t>
      </w:r>
      <w:proofErr w:type="gramEnd"/>
      <w:r w:rsidRPr="00053A95">
        <w:rPr>
          <w:rFonts w:ascii="Times New Roman" w:hAnsi="Times New Roman" w:cs="Times New Roman"/>
        </w:rPr>
        <w:t xml:space="preserve"> округов.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Министерство труда и социального развития Ростовской области для перечисления субвенций бюджетам муниципальных образований в срок не </w:t>
      </w:r>
      <w:proofErr w:type="gramStart"/>
      <w:r w:rsidRPr="00053A95">
        <w:rPr>
          <w:rFonts w:ascii="Times New Roman" w:hAnsi="Times New Roman" w:cs="Times New Roman"/>
        </w:rPr>
        <w:t>позднее</w:t>
      </w:r>
      <w:proofErr w:type="gramEnd"/>
      <w:r w:rsidRPr="00053A95">
        <w:rPr>
          <w:rFonts w:ascii="Times New Roman" w:hAnsi="Times New Roman" w:cs="Times New Roman"/>
        </w:rPr>
        <w:t xml:space="preserve"> чем за пять рабочих дней до окончания месяца, в котором предоставляются субвенции, формирует и представляет в министерство финансов Ростовской области заявки на оплату расходов в соответствии с порядком санкционирования оплаты денежных обязательств получателей средств областного бюджета, установленным министерством финансов Ростовской области.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(абзац второй введен </w:t>
      </w:r>
      <w:hyperlink r:id="rId27" w:history="1">
        <w:r w:rsidRPr="00053A95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053A95">
        <w:rPr>
          <w:rFonts w:ascii="Times New Roman" w:hAnsi="Times New Roman" w:cs="Times New Roman"/>
        </w:rPr>
        <w:t xml:space="preserve"> Правительства РО от 20.06.2016 N 414)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5. Финансовые органы муниципальных образований (далее - финансовые органы) после санкционирования операций в порядке, установленном в соответствии со </w:t>
      </w:r>
      <w:hyperlink r:id="rId28" w:history="1">
        <w:r w:rsidRPr="00053A95">
          <w:rPr>
            <w:rFonts w:ascii="Times New Roman" w:hAnsi="Times New Roman" w:cs="Times New Roman"/>
            <w:color w:val="0000FF"/>
          </w:rPr>
          <w:t>статьей 219</w:t>
        </w:r>
      </w:hyperlink>
      <w:r w:rsidRPr="00053A95">
        <w:rPr>
          <w:rFonts w:ascii="Times New Roman" w:hAnsi="Times New Roman" w:cs="Times New Roman"/>
        </w:rPr>
        <w:t xml:space="preserve"> Бюджетного кодекса Российской Федерации, направляют субвенции органам социальной защиты населения муниципальных районов и городских округов на финансирование расходов, указанных в </w:t>
      </w:r>
      <w:hyperlink w:anchor="P58" w:history="1">
        <w:r w:rsidRPr="00053A95">
          <w:rPr>
            <w:rFonts w:ascii="Times New Roman" w:hAnsi="Times New Roman" w:cs="Times New Roman"/>
            <w:color w:val="0000FF"/>
          </w:rPr>
          <w:t>пункте 1</w:t>
        </w:r>
      </w:hyperlink>
      <w:r w:rsidRPr="00053A95">
        <w:rPr>
          <w:rFonts w:ascii="Times New Roman" w:hAnsi="Times New Roman" w:cs="Times New Roman"/>
        </w:rPr>
        <w:t xml:space="preserve"> настоящего Порядка.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Финансовые органы вправе самостоятельно осуществлять расходование субвенций в порядке, установленном пунктом 6 настоящего Положения.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5 в ред. </w:t>
      </w:r>
      <w:hyperlink r:id="rId29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29.03.2021 N 219)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6. Расходование органами социальной защиты населения муниципальных районов и городских округов субвенции осуществляется не позднее следующего дня </w:t>
      </w:r>
      <w:proofErr w:type="gramStart"/>
      <w:r w:rsidRPr="00053A95">
        <w:rPr>
          <w:rFonts w:ascii="Times New Roman" w:hAnsi="Times New Roman" w:cs="Times New Roman"/>
        </w:rPr>
        <w:t>с даты получения</w:t>
      </w:r>
      <w:proofErr w:type="gramEnd"/>
      <w:r w:rsidRPr="00053A95">
        <w:rPr>
          <w:rFonts w:ascii="Times New Roman" w:hAnsi="Times New Roman" w:cs="Times New Roman"/>
        </w:rPr>
        <w:t xml:space="preserve"> ими выписки из лицевых счетов органов социальной защиты населения муниципальных районов и городских округов.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Средства субвенции расходуются органами социальной защиты населения муниципальных районов и городских округов в соответствии с действующим законодательством на закупку путевок для детей и выплату компенсаций за приобретенные путевки для детей в следующие организации отдыха детей и их оздоровления, расположенные на территории Российской Федерации: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53A95">
        <w:rPr>
          <w:rFonts w:ascii="Times New Roman" w:hAnsi="Times New Roman" w:cs="Times New Roman"/>
        </w:rPr>
        <w:t>организации отдыха детей и их оздоровления сезонного или круглогодичного действия независимо от их организационно-правовых форм, основная деятельность которых направлена на реализацию услуг по обеспечению отдыха детей и их оздоровления: загородные лагеря отдыха и оздоровления детей, детские оздоровительные центры, базы и комплексы, детские оздоровительно-образовательные центры, специализированные (профильные) лагеря (спортивно-оздоровительные лагеря и другие лагеря) и иные организации (далее - оздоровительный лагерь);</w:t>
      </w:r>
      <w:proofErr w:type="gramEnd"/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санаторно-курортные организации: санатории; санатории для детей, в том числе для детей с родителями; санатории-профилактории; санаторные оздоровительные лагеря круглогодичного действия и иные организации (далее - санаторный лагерь).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73"/>
      <w:bookmarkEnd w:id="2"/>
      <w:r w:rsidRPr="00053A95">
        <w:rPr>
          <w:rFonts w:ascii="Times New Roman" w:hAnsi="Times New Roman" w:cs="Times New Roman"/>
        </w:rPr>
        <w:t>Санаторный и оздоровительный лагерь в период предоставления услуг по отдыху и оздоровлению детей должен состоять в реестрах организаций отдыха детей и их оздоровления субъектов Российской Федерации.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30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75"/>
      <w:bookmarkEnd w:id="3"/>
      <w:proofErr w:type="gramStart"/>
      <w:r w:rsidRPr="00053A95">
        <w:rPr>
          <w:rFonts w:ascii="Times New Roman" w:hAnsi="Times New Roman" w:cs="Times New Roman"/>
        </w:rPr>
        <w:t>Выплата компенсаций родителям за самостоятельно приобретенные путевки также производится за отдых и оздоровление детей в организациях, включенных в перечень санаторно-курортных учреждений (государственной, муниципальной и частной систем здравоохранения), в которые предоставляются при наличии медицинских показаний путевки на санаторно-курортное лечение, осуществляемое в целях профилактики основных заболеваний граждан, имеющих право на получение государственной социальной помощи.</w:t>
      </w:r>
      <w:proofErr w:type="gramEnd"/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Выплата компенсаций за самостоятельно приобретенные путевки осуществляется за фактически понесенные и документально подтвержденные расходы на </w:t>
      </w:r>
      <w:proofErr w:type="gramStart"/>
      <w:r w:rsidRPr="00053A95">
        <w:rPr>
          <w:rFonts w:ascii="Times New Roman" w:hAnsi="Times New Roman" w:cs="Times New Roman"/>
        </w:rPr>
        <w:t>отдых</w:t>
      </w:r>
      <w:proofErr w:type="gramEnd"/>
      <w:r w:rsidRPr="00053A95">
        <w:rPr>
          <w:rFonts w:ascii="Times New Roman" w:hAnsi="Times New Roman" w:cs="Times New Roman"/>
        </w:rPr>
        <w:t xml:space="preserve"> и оздоровление детей путем зачисления денежных средств: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 лицевые счета родителей, оплативших стоимость путевок для детей, открытые в кредитных организациях;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 расчетные счета организаций, зарегистрированных и осуществляющих деятельность на территории Ростовской области, а также организаций, оплативших стоимость путевок на оздоровление детей граждан, работающих в их обособленных подразделениях, находящихся и осуществляющих деятельность на территории Ростовской области (далее - организации), открытые в кредитных организациях.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Оплата банковских услуг производится в размере до одного процента от зачисленной суммы.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6 в ред. </w:t>
      </w:r>
      <w:hyperlink r:id="rId31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7. Межведомственные комиссии по организации отдыха и оздоровления детей муниципальных </w:t>
      </w:r>
      <w:proofErr w:type="gramStart"/>
      <w:r w:rsidRPr="00053A95">
        <w:rPr>
          <w:rFonts w:ascii="Times New Roman" w:hAnsi="Times New Roman" w:cs="Times New Roman"/>
        </w:rPr>
        <w:t>образований</w:t>
      </w:r>
      <w:proofErr w:type="gramEnd"/>
      <w:r w:rsidRPr="00053A95">
        <w:rPr>
          <w:rFonts w:ascii="Times New Roman" w:hAnsi="Times New Roman" w:cs="Times New Roman"/>
        </w:rPr>
        <w:t xml:space="preserve"> ежегодно на основании представленных органами социальной защиты населения муниципальных районов и городских округов сведений о численности детей, нуждающихся в оздоровлении, составленных в соответствии с заявками граждан и организаций, устанавливают квоты на предоставление путевок, предоставление компенсации за самостоятельно приобретенные путевки в пределах лимитов бюджетных обязательств и доводят их до органов социальной защиты населения муниципальных районов и городских округов.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Органы социальной защиты населения муниципальных районов и городских округов доводят до организаций распределение квот на приобретение путевок, заключают с ними соглашения о взаимодействии по вопросу организации и обеспечения отдыха и оздоровления детей с последующей компенсацией организациям части стоимости путевки.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83"/>
      <w:bookmarkEnd w:id="4"/>
      <w:r w:rsidRPr="00053A95">
        <w:rPr>
          <w:rFonts w:ascii="Times New Roman" w:hAnsi="Times New Roman" w:cs="Times New Roman"/>
        </w:rPr>
        <w:t>8. Право на получение компенсации за самостоятельно приобретенную путевку в текущем финансовом году и за отчетный финансовый год, бесплатной путевки имеет один из родителей ребенка в возрасте от 6 до 18 лет. При этом и ребенок, и родитель, являющийся заявителем, на дату подачи заявления должны быть зарегистрированы по месту жительства на территории Ростовской области.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Возраст ребенка учитывается на момент нахождения его в санаторном или оздоровительном лагере.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В течение календарного года предоставление бесплатной путевки или компенсации за самостоятельно приобретенную путевку, в том числе с учетом действия иных нормативных </w:t>
      </w:r>
      <w:r w:rsidRPr="00053A95">
        <w:rPr>
          <w:rFonts w:ascii="Times New Roman" w:hAnsi="Times New Roman" w:cs="Times New Roman"/>
        </w:rPr>
        <w:lastRenderedPageBreak/>
        <w:t>правовых актов Правительства Ростовской области, осуществляется: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один раз за пребывание в оздоровительном лагере;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один раз за пребывание в санаторном лагере (при наличии медицинских показаний).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8 в ред. </w:t>
      </w:r>
      <w:hyperlink r:id="rId32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9. </w:t>
      </w:r>
      <w:proofErr w:type="gramStart"/>
      <w:r w:rsidRPr="00053A95">
        <w:rPr>
          <w:rFonts w:ascii="Times New Roman" w:hAnsi="Times New Roman" w:cs="Times New Roman"/>
        </w:rPr>
        <w:t xml:space="preserve">Для реализации права, указанного в </w:t>
      </w:r>
      <w:hyperlink w:anchor="P83" w:history="1">
        <w:r w:rsidRPr="00053A95">
          <w:rPr>
            <w:rFonts w:ascii="Times New Roman" w:hAnsi="Times New Roman" w:cs="Times New Roman"/>
            <w:color w:val="0000FF"/>
          </w:rPr>
          <w:t>пункте 8</w:t>
        </w:r>
      </w:hyperlink>
      <w:r w:rsidRPr="00053A95">
        <w:rPr>
          <w:rFonts w:ascii="Times New Roman" w:hAnsi="Times New Roman" w:cs="Times New Roman"/>
        </w:rPr>
        <w:t xml:space="preserve"> настоящего Порядка, родитель ребенка, оплативший стоимость путевки (далее - заявитель), обращается с заявлением на бумажном носителе в орган социальной защиты населения муниципального района (городского округа) по месту регистрации по месту жительства ребенка или в многофункциональный центр предоставления государственных и муниципальных услуг, у которого имеется соглашение о взаимодействии с органом социальной защиты населения муниципального района</w:t>
      </w:r>
      <w:proofErr w:type="gramEnd"/>
      <w:r w:rsidRPr="00053A95">
        <w:rPr>
          <w:rFonts w:ascii="Times New Roman" w:hAnsi="Times New Roman" w:cs="Times New Roman"/>
        </w:rPr>
        <w:t xml:space="preserve"> (городского округа) (далее - МФЦ), или в форме электронного документа посредством портала государственных и муниципальных услуг.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На заявление в форме электронного документа заявителю направляется уведомление в электронном виде о поступлении и регистрации заявления, дате, месте и времени приема заявителя в органе социальной защиты населения муниципального района (городского округа) или в МФЦ с документами, указанными в </w:t>
      </w:r>
      <w:hyperlink w:anchor="P92" w:history="1">
        <w:r w:rsidRPr="00053A95">
          <w:rPr>
            <w:rFonts w:ascii="Times New Roman" w:hAnsi="Times New Roman" w:cs="Times New Roman"/>
            <w:color w:val="0000FF"/>
          </w:rPr>
          <w:t>пункте 10</w:t>
        </w:r>
      </w:hyperlink>
      <w:r w:rsidRPr="00053A95">
        <w:rPr>
          <w:rFonts w:ascii="Times New Roman" w:hAnsi="Times New Roman" w:cs="Times New Roman"/>
        </w:rPr>
        <w:t xml:space="preserve"> настоящего Порядка.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9 в ред. </w:t>
      </w:r>
      <w:hyperlink r:id="rId33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92"/>
      <w:bookmarkEnd w:id="5"/>
      <w:r w:rsidRPr="00053A95">
        <w:rPr>
          <w:rFonts w:ascii="Times New Roman" w:hAnsi="Times New Roman" w:cs="Times New Roman"/>
        </w:rPr>
        <w:t>10. Вместе с заявлением представляются следующие документы: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93"/>
      <w:bookmarkEnd w:id="6"/>
      <w:r w:rsidRPr="00053A95">
        <w:rPr>
          <w:rFonts w:ascii="Times New Roman" w:hAnsi="Times New Roman" w:cs="Times New Roman"/>
        </w:rPr>
        <w:t>копия паспорта гражданина Российской Федерации, удостоверяющего личность заявителя;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94"/>
      <w:bookmarkEnd w:id="7"/>
      <w:r w:rsidRPr="00053A95">
        <w:rPr>
          <w:rFonts w:ascii="Times New Roman" w:hAnsi="Times New Roman" w:cs="Times New Roman"/>
        </w:rPr>
        <w:t>копия свидетельства о рождении ребенка либо копия паспорта гражданина Российской Федерации для ребенка, достигшего возраста 14 лет;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95"/>
      <w:bookmarkEnd w:id="8"/>
      <w:proofErr w:type="gramStart"/>
      <w:r w:rsidRPr="00053A95">
        <w:rPr>
          <w:rFonts w:ascii="Times New Roman" w:hAnsi="Times New Roman" w:cs="Times New Roman"/>
        </w:rPr>
        <w:t>сведения о доходах семьи заявителя для малоимущих семей и семей, среднедушевой доход которых не превышает 150 процентов величины прожиточного минимума в целом по Ростовской области в расчете на душу населения (за исключением случаев, когда документы (сведения) о доходах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</w:r>
      <w:proofErr w:type="gramEnd"/>
      <w:r w:rsidRPr="00053A95">
        <w:rPr>
          <w:rFonts w:ascii="Times New Roman" w:hAnsi="Times New Roman" w:cs="Times New Roman"/>
        </w:rPr>
        <w:t xml:space="preserve"> органам местного самоуправления организаций, участвующих в предоставлении государственных и муниципальных услуг);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подлинник справки по </w:t>
      </w:r>
      <w:hyperlink r:id="rId34" w:history="1">
        <w:r w:rsidRPr="00053A95">
          <w:rPr>
            <w:rFonts w:ascii="Times New Roman" w:hAnsi="Times New Roman" w:cs="Times New Roman"/>
            <w:color w:val="0000FF"/>
          </w:rPr>
          <w:t>форме N 070/у</w:t>
        </w:r>
      </w:hyperlink>
      <w:r w:rsidRPr="00053A95">
        <w:rPr>
          <w:rFonts w:ascii="Times New Roman" w:hAnsi="Times New Roman" w:cs="Times New Roman"/>
        </w:rPr>
        <w:t xml:space="preserve"> "Справка для получения путевки на санаторно-курортное лечение", выданной до даты заезда ребенка в лагерь - для санаторного лагеря.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Для предоставления компенсации за самостоятельно приобретенную путевку дополнительно представляются: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подлинники документов, подтверждающих факт оплаты путевки лично заявителем (кассовый чек, приходный кассовый ордер, договор на приобретение путевки в организацию отдыха детей и их оздоровления);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подлинник обратного талона к путевке (иной бланк строгой отчетности, подтверждающий факт пребывания ребенка на отдыхе).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35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случае частичной оплаты родителями путевки, закупаемой с участием средств организаций, представляются: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письмо, подписанное руководителем организации, закупившей и частично оплатившей стоимость путевки, содержащее информацию о наименовании организации и месте нахождения оригинала обратного талона к путевке;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копия обратного талона к путевке (иной бланк строгой отчетности, подтверждающий факт пребывания ребенка на отдыхе), заверенная организацией, закупившей и частично оплатившей стоимость путевки.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36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Копии документов, указанных в </w:t>
      </w:r>
      <w:hyperlink w:anchor="P93" w:history="1">
        <w:r w:rsidRPr="00053A95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053A95">
        <w:rPr>
          <w:rFonts w:ascii="Times New Roman" w:hAnsi="Times New Roman" w:cs="Times New Roman"/>
        </w:rPr>
        <w:t xml:space="preserve">, </w:t>
      </w:r>
      <w:hyperlink w:anchor="P94" w:history="1">
        <w:r w:rsidRPr="00053A95">
          <w:rPr>
            <w:rFonts w:ascii="Times New Roman" w:hAnsi="Times New Roman" w:cs="Times New Roman"/>
            <w:color w:val="0000FF"/>
          </w:rPr>
          <w:t>третьем</w:t>
        </w:r>
      </w:hyperlink>
      <w:r w:rsidRPr="00053A95">
        <w:rPr>
          <w:rFonts w:ascii="Times New Roman" w:hAnsi="Times New Roman" w:cs="Times New Roman"/>
        </w:rPr>
        <w:t xml:space="preserve"> настоящего пункта, заверяются органом социальной защиты населения муниципального района (городского округа) или МФЦ после сверки с подлинниками и приобщаются к заявлению.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53A95">
        <w:rPr>
          <w:rFonts w:ascii="Times New Roman" w:hAnsi="Times New Roman" w:cs="Times New Roman"/>
        </w:rPr>
        <w:t xml:space="preserve">Орган социальной защиты населения муниципального района (городского округа) или МФЦ запрашивает у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порядке межведомственного взаимодействия, осуществляемого при предоставлении государственных и </w:t>
      </w:r>
      <w:r w:rsidRPr="00053A95">
        <w:rPr>
          <w:rFonts w:ascii="Times New Roman" w:hAnsi="Times New Roman" w:cs="Times New Roman"/>
        </w:rPr>
        <w:lastRenderedPageBreak/>
        <w:t>муниципальных услуг, следующие сведения:</w:t>
      </w:r>
      <w:proofErr w:type="gramEnd"/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107"/>
      <w:bookmarkEnd w:id="9"/>
      <w:r w:rsidRPr="00053A95">
        <w:rPr>
          <w:rFonts w:ascii="Times New Roman" w:hAnsi="Times New Roman" w:cs="Times New Roman"/>
        </w:rPr>
        <w:t>о регистрации по месту жительства на территории Ростовской области ребенка и заявителя;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108"/>
      <w:bookmarkEnd w:id="10"/>
      <w:r w:rsidRPr="00053A95">
        <w:rPr>
          <w:rFonts w:ascii="Times New Roman" w:hAnsi="Times New Roman" w:cs="Times New Roman"/>
        </w:rPr>
        <w:t>об уровне имущественной обеспеченности семьи.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В случае получения заявителем пособия на ребенка сведения, указанные в </w:t>
      </w:r>
      <w:hyperlink w:anchor="P93" w:history="1">
        <w:r w:rsidRPr="00053A95">
          <w:rPr>
            <w:rFonts w:ascii="Times New Roman" w:hAnsi="Times New Roman" w:cs="Times New Roman"/>
            <w:color w:val="0000FF"/>
          </w:rPr>
          <w:t>абзацах втором</w:t>
        </w:r>
      </w:hyperlink>
      <w:r w:rsidRPr="00053A95">
        <w:rPr>
          <w:rFonts w:ascii="Times New Roman" w:hAnsi="Times New Roman" w:cs="Times New Roman"/>
        </w:rPr>
        <w:t xml:space="preserve"> - </w:t>
      </w:r>
      <w:hyperlink w:anchor="P95" w:history="1">
        <w:r w:rsidRPr="00053A95">
          <w:rPr>
            <w:rFonts w:ascii="Times New Roman" w:hAnsi="Times New Roman" w:cs="Times New Roman"/>
            <w:color w:val="0000FF"/>
          </w:rPr>
          <w:t>четвертом</w:t>
        </w:r>
      </w:hyperlink>
      <w:r w:rsidRPr="00053A95">
        <w:rPr>
          <w:rFonts w:ascii="Times New Roman" w:hAnsi="Times New Roman" w:cs="Times New Roman"/>
        </w:rPr>
        <w:t xml:space="preserve">, </w:t>
      </w:r>
      <w:hyperlink w:anchor="P107" w:history="1">
        <w:r w:rsidRPr="00053A95">
          <w:rPr>
            <w:rFonts w:ascii="Times New Roman" w:hAnsi="Times New Roman" w:cs="Times New Roman"/>
            <w:color w:val="0000FF"/>
          </w:rPr>
          <w:t>четырнадцатом</w:t>
        </w:r>
      </w:hyperlink>
      <w:r w:rsidRPr="00053A95">
        <w:rPr>
          <w:rFonts w:ascii="Times New Roman" w:hAnsi="Times New Roman" w:cs="Times New Roman"/>
        </w:rPr>
        <w:t xml:space="preserve"> и </w:t>
      </w:r>
      <w:hyperlink w:anchor="P108" w:history="1">
        <w:r w:rsidRPr="00053A95">
          <w:rPr>
            <w:rFonts w:ascii="Times New Roman" w:hAnsi="Times New Roman" w:cs="Times New Roman"/>
            <w:color w:val="0000FF"/>
          </w:rPr>
          <w:t>пятнадцатом</w:t>
        </w:r>
      </w:hyperlink>
      <w:r w:rsidRPr="00053A95">
        <w:rPr>
          <w:rFonts w:ascii="Times New Roman" w:hAnsi="Times New Roman" w:cs="Times New Roman"/>
        </w:rPr>
        <w:t xml:space="preserve"> настоящего пункта, приобщаются из личного дела получателя пособия, находящегося в органе социальной защиты населения муниципального района (городского округа).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Заявитель вправе по своей инициативе представить в орган социальной защиты населения муниципального района (городского округа) или МФЦ документы, необходимые для предоставления путевки или компенсации за самостоятельно приобретенную путевку, в полном объеме.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Основанием для отказа в приеме заявления к рассмотрению является: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представление не всех документов, указанных в настоящем пункте, которые заявитель должен представить самостоятельно;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наличие не заверенных в установленном порядке исправлений, дописок и подчисток в документах;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непредставление документов, подтверждающих факт оплаты лично заявителем стоимости путевки (полной или частичной).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Органом социальной защиты населения муниципального района (городского округа) проводится проверка документов для предоставления путевки и (или) компенсации за самостоятельно приобретенную путевку.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Срок принятия решения о предоставлении либо об отказе в предоставлении путевки и (или) компенсации за самостоятельно приобретенную путевку составляет не более 30 дней </w:t>
      </w:r>
      <w:proofErr w:type="gramStart"/>
      <w:r w:rsidRPr="00053A95">
        <w:rPr>
          <w:rFonts w:ascii="Times New Roman" w:hAnsi="Times New Roman" w:cs="Times New Roman"/>
        </w:rPr>
        <w:t>с даты регистрации</w:t>
      </w:r>
      <w:proofErr w:type="gramEnd"/>
      <w:r w:rsidRPr="00053A95">
        <w:rPr>
          <w:rFonts w:ascii="Times New Roman" w:hAnsi="Times New Roman" w:cs="Times New Roman"/>
        </w:rPr>
        <w:t xml:space="preserve"> заявления.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случае направления запросов, необходимых для проверки или уточнения представленных сведений, орган социальной защиты населения муниципального района (городского округа) вправе продлить срок принятия решения о предоставлении либо об отказе в предоставлении путевки и (или) компенсации за самостоятельно приобретенную путевку не более чем на 30 дней, уведомив о продлении срока заявителя.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Абзац утратил силу. - </w:t>
      </w:r>
      <w:hyperlink r:id="rId37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случае отказа в приеме заявления или в предоставлении путевки или компенсации за самостоятельно приобретенную путевку заявитель вправе после устранения причин, послуживших основанием для отказа, повторно обратиться с заявлением.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10 в ред. </w:t>
      </w:r>
      <w:hyperlink r:id="rId38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10.1. Основаниями для принятия решения об отказе в предоставлении путевки или компенсации за самостоятельно приобретенную путевку являются: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несоответствие организации, предоставившей услуги ребенку, требованиям </w:t>
      </w:r>
      <w:hyperlink w:anchor="P73" w:history="1">
        <w:r w:rsidRPr="00053A95">
          <w:rPr>
            <w:rFonts w:ascii="Times New Roman" w:hAnsi="Times New Roman" w:cs="Times New Roman"/>
            <w:color w:val="0000FF"/>
          </w:rPr>
          <w:t>абзаца пятого</w:t>
        </w:r>
      </w:hyperlink>
      <w:r w:rsidRPr="00053A95">
        <w:rPr>
          <w:rFonts w:ascii="Times New Roman" w:hAnsi="Times New Roman" w:cs="Times New Roman"/>
        </w:rPr>
        <w:t xml:space="preserve"> и </w:t>
      </w:r>
      <w:hyperlink w:anchor="P75" w:history="1">
        <w:r w:rsidRPr="00053A95">
          <w:rPr>
            <w:rFonts w:ascii="Times New Roman" w:hAnsi="Times New Roman" w:cs="Times New Roman"/>
            <w:color w:val="0000FF"/>
          </w:rPr>
          <w:t>шестого пункта 6</w:t>
        </w:r>
      </w:hyperlink>
      <w:r w:rsidRPr="00053A95">
        <w:rPr>
          <w:rFonts w:ascii="Times New Roman" w:hAnsi="Times New Roman" w:cs="Times New Roman"/>
        </w:rPr>
        <w:t xml:space="preserve"> настоящего Порядка;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представление сведений не в полном объеме или недостоверных сведений, выявленных в ходе проверки представленных документов;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представление документов, не соответствующих требованиям, установленным настоящим пунктом.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10.1 </w:t>
      </w:r>
      <w:proofErr w:type="gramStart"/>
      <w:r w:rsidRPr="00053A95">
        <w:rPr>
          <w:rFonts w:ascii="Times New Roman" w:hAnsi="Times New Roman" w:cs="Times New Roman"/>
        </w:rPr>
        <w:t>введен</w:t>
      </w:r>
      <w:proofErr w:type="gramEnd"/>
      <w:r w:rsidRPr="00053A95">
        <w:rPr>
          <w:rFonts w:ascii="Times New Roman" w:hAnsi="Times New Roman" w:cs="Times New Roman"/>
        </w:rPr>
        <w:t xml:space="preserve"> </w:t>
      </w:r>
      <w:hyperlink r:id="rId39" w:history="1">
        <w:r w:rsidRPr="00053A95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11. </w:t>
      </w:r>
      <w:proofErr w:type="gramStart"/>
      <w:r w:rsidRPr="00053A95">
        <w:rPr>
          <w:rFonts w:ascii="Times New Roman" w:hAnsi="Times New Roman" w:cs="Times New Roman"/>
        </w:rPr>
        <w:t>Организациям, закупившим путевки, а также организациям, имеющим на балансе санаторные лагеря, оздоровительные лагеря, органами социальной защиты населения муниципальных районов и городских округов предоставляется компенсация затрат на оздоровление детей граждан, работающих в этих организациях, в размере 50 процентов стоимости путевки (далее - компенсация стоимости путевки), но не более средней стоимости путевки, рассчитанной Региональной службой по тарифам Ростовской области исходя из цен на</w:t>
      </w:r>
      <w:proofErr w:type="gramEnd"/>
      <w:r w:rsidRPr="00053A95">
        <w:rPr>
          <w:rFonts w:ascii="Times New Roman" w:hAnsi="Times New Roman" w:cs="Times New Roman"/>
        </w:rPr>
        <w:t xml:space="preserve"> путевки, сложившихся в санаторных лагерях, оздоровительных лагерях на территории Ростовской области и утвержденной областной межведомственной комиссией по вопросам организации отдыха и оздоровления детей в Ростовской области (далее - </w:t>
      </w:r>
      <w:proofErr w:type="gramStart"/>
      <w:r w:rsidRPr="00053A95">
        <w:rPr>
          <w:rFonts w:ascii="Times New Roman" w:hAnsi="Times New Roman" w:cs="Times New Roman"/>
        </w:rPr>
        <w:t>областная</w:t>
      </w:r>
      <w:proofErr w:type="gramEnd"/>
      <w:r w:rsidRPr="00053A95">
        <w:rPr>
          <w:rFonts w:ascii="Times New Roman" w:hAnsi="Times New Roman" w:cs="Times New Roman"/>
        </w:rPr>
        <w:t xml:space="preserve"> МВК).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постановлений Правительства РО от 25.07.2018 </w:t>
      </w:r>
      <w:hyperlink r:id="rId40" w:history="1">
        <w:r w:rsidRPr="00053A95">
          <w:rPr>
            <w:rFonts w:ascii="Times New Roman" w:hAnsi="Times New Roman" w:cs="Times New Roman"/>
            <w:color w:val="0000FF"/>
          </w:rPr>
          <w:t>N 468</w:t>
        </w:r>
      </w:hyperlink>
      <w:r w:rsidRPr="00053A95">
        <w:rPr>
          <w:rFonts w:ascii="Times New Roman" w:hAnsi="Times New Roman" w:cs="Times New Roman"/>
        </w:rPr>
        <w:t xml:space="preserve">, от 26.10.2020 </w:t>
      </w:r>
      <w:hyperlink r:id="rId41" w:history="1">
        <w:r w:rsidRPr="00053A95">
          <w:rPr>
            <w:rFonts w:ascii="Times New Roman" w:hAnsi="Times New Roman" w:cs="Times New Roman"/>
            <w:color w:val="0000FF"/>
          </w:rPr>
          <w:t>N 131</w:t>
        </w:r>
      </w:hyperlink>
      <w:r w:rsidRPr="00053A95">
        <w:rPr>
          <w:rFonts w:ascii="Times New Roman" w:hAnsi="Times New Roman" w:cs="Times New Roman"/>
        </w:rPr>
        <w:t>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При расчете компенсации стоимости путевки учитывается количество дней пребывания детей в санаторном лагере, оздоровительном лагере.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Компенсация стоимости путевки предоставляется организациям в текущем финансовом году и за отчетный финансовый год при условии неполучения гражданами, работающими в этих </w:t>
      </w:r>
      <w:r w:rsidRPr="00053A95">
        <w:rPr>
          <w:rFonts w:ascii="Times New Roman" w:hAnsi="Times New Roman" w:cs="Times New Roman"/>
        </w:rPr>
        <w:lastRenderedPageBreak/>
        <w:t>организациях, путевок, компенсаций за самостоятельно приобретенные путевки в органах социальной защиты населения муниципальных районов и городских округов по месту регистрации детей по месту жительства.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целях установления квот на предоставление компенсации стоимости путевки организации представляют в орган социальной защиты населения муниципального района (городского округа) по месту постановки на учет в налоговом органе: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202" w:history="1">
        <w:r w:rsidR="0045044D" w:rsidRPr="00053A95">
          <w:rPr>
            <w:rFonts w:ascii="Times New Roman" w:hAnsi="Times New Roman" w:cs="Times New Roman"/>
            <w:color w:val="0000FF"/>
          </w:rPr>
          <w:t>заявку</w:t>
        </w:r>
      </w:hyperlink>
      <w:r w:rsidR="0045044D" w:rsidRPr="00053A95">
        <w:rPr>
          <w:rFonts w:ascii="Times New Roman" w:hAnsi="Times New Roman" w:cs="Times New Roman"/>
        </w:rPr>
        <w:t xml:space="preserve"> на компенсацию стоимости путевок на оздоровление детей за счет средств областного бюджета по форме согласно приложению N 1 к настоящему Порядку;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242" w:history="1">
        <w:r w:rsidR="0045044D" w:rsidRPr="00053A95">
          <w:rPr>
            <w:rFonts w:ascii="Times New Roman" w:hAnsi="Times New Roman" w:cs="Times New Roman"/>
            <w:color w:val="0000FF"/>
          </w:rPr>
          <w:t>списки</w:t>
        </w:r>
      </w:hyperlink>
      <w:r w:rsidR="0045044D" w:rsidRPr="00053A95">
        <w:rPr>
          <w:rFonts w:ascii="Times New Roman" w:hAnsi="Times New Roman" w:cs="Times New Roman"/>
        </w:rPr>
        <w:t xml:space="preserve"> детей, заявленных на оздоровление, по форме согласно приложению N 2 к настоящему Порядку.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Сроки представления документов устанавливаются органами социальной защиты населения муниципальных районов и городских округов.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Для получения компенсации стоимости путевок организации, закупившие путевки, представляют: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платежные поручения, подтверждающие оплату организацией путевок, с отметкой банка или иной кредитной организации об их исполнении;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договоры на приобретение путевок;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384" w:history="1">
        <w:r w:rsidR="0045044D" w:rsidRPr="00053A95">
          <w:rPr>
            <w:rFonts w:ascii="Times New Roman" w:hAnsi="Times New Roman" w:cs="Times New Roman"/>
            <w:color w:val="0000FF"/>
          </w:rPr>
          <w:t>информацию</w:t>
        </w:r>
      </w:hyperlink>
      <w:r w:rsidR="0045044D" w:rsidRPr="00053A95">
        <w:rPr>
          <w:rFonts w:ascii="Times New Roman" w:hAnsi="Times New Roman" w:cs="Times New Roman"/>
        </w:rPr>
        <w:t xml:space="preserve"> для получения компенсации стоимости путевок по форме согласно приложению N 3 к настоящему Порядку;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484" w:history="1">
        <w:r w:rsidR="0045044D" w:rsidRPr="00053A95">
          <w:rPr>
            <w:rFonts w:ascii="Times New Roman" w:hAnsi="Times New Roman" w:cs="Times New Roman"/>
            <w:color w:val="0000FF"/>
          </w:rPr>
          <w:t>списки</w:t>
        </w:r>
      </w:hyperlink>
      <w:r w:rsidR="0045044D" w:rsidRPr="00053A95">
        <w:rPr>
          <w:rFonts w:ascii="Times New Roman" w:hAnsi="Times New Roman" w:cs="Times New Roman"/>
        </w:rPr>
        <w:t xml:space="preserve"> прошедших оздоровление детей по форме согласно приложению N 4 к настоящему Порядку;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обратные талоны к путевкам.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Организации, имеющие на балансе санаторные лагеря, оздоровительные лагеря, для получения компенсации стоимости путевок представляют: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нотариально заверенную копию выписки из учредительных документов организации, подтверждающую осуществление организацией деятельности, направленной на обеспечение отдыха и оздоровления;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384" w:history="1">
        <w:r w:rsidR="0045044D" w:rsidRPr="00053A95">
          <w:rPr>
            <w:rFonts w:ascii="Times New Roman" w:hAnsi="Times New Roman" w:cs="Times New Roman"/>
            <w:color w:val="0000FF"/>
          </w:rPr>
          <w:t>информацию</w:t>
        </w:r>
      </w:hyperlink>
      <w:r w:rsidR="0045044D" w:rsidRPr="00053A95">
        <w:rPr>
          <w:rFonts w:ascii="Times New Roman" w:hAnsi="Times New Roman" w:cs="Times New Roman"/>
        </w:rPr>
        <w:t xml:space="preserve"> для получения компенсации стоимости путевок по форме согласно приложению N 3 к настоящему Порядку;</w:t>
      </w:r>
    </w:p>
    <w:p w:rsidR="0045044D" w:rsidRPr="00053A95" w:rsidRDefault="00053A95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484" w:history="1">
        <w:r w:rsidR="0045044D" w:rsidRPr="00053A95">
          <w:rPr>
            <w:rFonts w:ascii="Times New Roman" w:hAnsi="Times New Roman" w:cs="Times New Roman"/>
            <w:color w:val="0000FF"/>
          </w:rPr>
          <w:t>списки</w:t>
        </w:r>
      </w:hyperlink>
      <w:r w:rsidR="0045044D" w:rsidRPr="00053A95">
        <w:rPr>
          <w:rFonts w:ascii="Times New Roman" w:hAnsi="Times New Roman" w:cs="Times New Roman"/>
        </w:rPr>
        <w:t xml:space="preserve"> прошедших оздоровление детей по форме согласно приложению N 4 к настоящему Порядку;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обратные талоны к путевкам.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53A95">
        <w:rPr>
          <w:rFonts w:ascii="Times New Roman" w:hAnsi="Times New Roman" w:cs="Times New Roman"/>
        </w:rPr>
        <w:t>Орган социальной защиты населения муниципального района (городского округа) запрашивает в порядке межведомственного взаимодействия, осуществляемого при предоставлении государственных и муниципальных услуг, сведения о постановке организаций, закупивших путевки, и организаций, имеющих на балансе санаторные лагеря, оздоровительные лагеря, на учет в налоговом органе (в том числе сведения о постановке на учет в налоговом органе по месту нахождения обособленного подразделения).</w:t>
      </w:r>
      <w:proofErr w:type="gramEnd"/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Организации, закупившие путевки, и организации, имеющие на балансе санаторные лагеря, оздоровительные лагеря, вправе по собственной инициативе представить в орган социальной защиты населения муниципального района (городского округа) документы, необходимые для предоставления компенсации стоимости путевки, в полном объеме.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Копии документов заверяются органом социальной защиты населения муниципального района (городского округа) после сверки их с подлинниками.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</w:t>
      </w:r>
      <w:hyperlink r:id="rId42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05.07.2017 N 482)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Абзац утратил силу. - </w:t>
      </w:r>
      <w:hyperlink r:id="rId43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11 в ред. </w:t>
      </w:r>
      <w:hyperlink r:id="rId44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11.10.2012 N 950)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11.1. Основаниями для принятия решения об отказе в предоставлении компенсации стоимости путевок за счет средств областного бюджета являются: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несоответствие организации, предоставившей услуги ребенку, требованиям </w:t>
      </w:r>
      <w:hyperlink w:anchor="P73" w:history="1">
        <w:r w:rsidRPr="00053A95">
          <w:rPr>
            <w:rFonts w:ascii="Times New Roman" w:hAnsi="Times New Roman" w:cs="Times New Roman"/>
            <w:color w:val="0000FF"/>
          </w:rPr>
          <w:t>абзаца пятого</w:t>
        </w:r>
      </w:hyperlink>
      <w:r w:rsidRPr="00053A95">
        <w:rPr>
          <w:rFonts w:ascii="Times New Roman" w:hAnsi="Times New Roman" w:cs="Times New Roman"/>
        </w:rPr>
        <w:t xml:space="preserve"> и </w:t>
      </w:r>
      <w:hyperlink w:anchor="P75" w:history="1">
        <w:r w:rsidRPr="00053A95">
          <w:rPr>
            <w:rFonts w:ascii="Times New Roman" w:hAnsi="Times New Roman" w:cs="Times New Roman"/>
            <w:color w:val="0000FF"/>
          </w:rPr>
          <w:t>шестого пункта 6</w:t>
        </w:r>
      </w:hyperlink>
      <w:r w:rsidRPr="00053A95">
        <w:rPr>
          <w:rFonts w:ascii="Times New Roman" w:hAnsi="Times New Roman" w:cs="Times New Roman"/>
        </w:rPr>
        <w:t xml:space="preserve"> настоящего Порядка;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представление сведений не в полном объеме или недостоверных сведений, выявленных в ходе проверки представленных документов;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представление документов, не соответствующих требованиям, установленным настоящим пунктом.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11.1 </w:t>
      </w:r>
      <w:proofErr w:type="gramStart"/>
      <w:r w:rsidRPr="00053A95">
        <w:rPr>
          <w:rFonts w:ascii="Times New Roman" w:hAnsi="Times New Roman" w:cs="Times New Roman"/>
        </w:rPr>
        <w:t>введен</w:t>
      </w:r>
      <w:proofErr w:type="gramEnd"/>
      <w:r w:rsidRPr="00053A95">
        <w:rPr>
          <w:rFonts w:ascii="Times New Roman" w:hAnsi="Times New Roman" w:cs="Times New Roman"/>
        </w:rPr>
        <w:t xml:space="preserve"> </w:t>
      </w:r>
      <w:hyperlink r:id="rId45" w:history="1">
        <w:r w:rsidRPr="00053A95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053A95">
        <w:rPr>
          <w:rFonts w:ascii="Times New Roman" w:hAnsi="Times New Roman" w:cs="Times New Roman"/>
        </w:rPr>
        <w:t xml:space="preserve"> Правительства РО от 05.04.2021 N 287)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12. Порядок приобретения и выдачи путевок или предоставления компенсации за </w:t>
      </w:r>
      <w:r w:rsidRPr="00053A95">
        <w:rPr>
          <w:rFonts w:ascii="Times New Roman" w:hAnsi="Times New Roman" w:cs="Times New Roman"/>
        </w:rPr>
        <w:lastRenderedPageBreak/>
        <w:t>самостоятельно приобретенную путевку, механизм взаимодействия с работодателями, профсоюзными и другими организациями устанавливаются нормативными правовыми актами муниципального образования Ростовской области.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13. Средняя стоимость путевки, рассчитанная Региональной службой по тарифам Ростовской области исходя из цен на путевки, сложившихся в санаторных лагерях, оздоровительных лагерях на территории Ростовской области, и утвержденная областной МВК (далее - средняя стоимость путевки), применяется </w:t>
      </w:r>
      <w:proofErr w:type="gramStart"/>
      <w:r w:rsidRPr="00053A95">
        <w:rPr>
          <w:rFonts w:ascii="Times New Roman" w:hAnsi="Times New Roman" w:cs="Times New Roman"/>
        </w:rPr>
        <w:t>для</w:t>
      </w:r>
      <w:proofErr w:type="gramEnd"/>
      <w:r w:rsidRPr="00053A95">
        <w:rPr>
          <w:rFonts w:ascii="Times New Roman" w:hAnsi="Times New Roman" w:cs="Times New Roman"/>
        </w:rPr>
        <w:t>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установления начальной максимальной цены контракта при закупке путевок для детей;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расчета величины компенсации за самостоятельно приобретенную путевку.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Размер компенсации за самостоятельно приобретенную путевку составляет: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161"/>
      <w:bookmarkEnd w:id="11"/>
      <w:r w:rsidRPr="00053A95">
        <w:rPr>
          <w:rFonts w:ascii="Times New Roman" w:hAnsi="Times New Roman" w:cs="Times New Roman"/>
        </w:rPr>
        <w:t>100 процентов стоимости путевки для детей из малоимущих семей;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162"/>
      <w:bookmarkEnd w:id="12"/>
      <w:r w:rsidRPr="00053A95">
        <w:rPr>
          <w:rFonts w:ascii="Times New Roman" w:hAnsi="Times New Roman" w:cs="Times New Roman"/>
        </w:rPr>
        <w:t>90 процентов стоимости путевки - для детей из семей, среднедушевой доход которых не превышает 150 процентов величины прожиточного минимума;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50 процентов стоимости путевки - для детей из семей, не указанных в </w:t>
      </w:r>
      <w:hyperlink w:anchor="P161" w:history="1">
        <w:r w:rsidRPr="00053A95">
          <w:rPr>
            <w:rFonts w:ascii="Times New Roman" w:hAnsi="Times New Roman" w:cs="Times New Roman"/>
            <w:color w:val="0000FF"/>
          </w:rPr>
          <w:t>абзацах пятом</w:t>
        </w:r>
      </w:hyperlink>
      <w:r w:rsidRPr="00053A95">
        <w:rPr>
          <w:rFonts w:ascii="Times New Roman" w:hAnsi="Times New Roman" w:cs="Times New Roman"/>
        </w:rPr>
        <w:t xml:space="preserve">, </w:t>
      </w:r>
      <w:hyperlink w:anchor="P162" w:history="1">
        <w:r w:rsidRPr="00053A95">
          <w:rPr>
            <w:rFonts w:ascii="Times New Roman" w:hAnsi="Times New Roman" w:cs="Times New Roman"/>
            <w:color w:val="0000FF"/>
          </w:rPr>
          <w:t>шестом</w:t>
        </w:r>
      </w:hyperlink>
      <w:r w:rsidRPr="00053A95">
        <w:rPr>
          <w:rFonts w:ascii="Times New Roman" w:hAnsi="Times New Roman" w:cs="Times New Roman"/>
        </w:rPr>
        <w:t xml:space="preserve"> настоящего пункта.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При этом размер компенсации за самостоятельно приобретенную путевку не может превышать величину, равную произведению средней стоимости путевки на количество дней пребывания ребенка в санаторном или оздоровительном лагере.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Выплата компенсации за самостоятельно приобретенную путевку осуществляется за общее количество дней пребывания ребенка в течение календарного года в организациях: не более 24 дней - в санаторном лагере и не более 21 дня - в оздоровительном лагере.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13 в ред. </w:t>
      </w:r>
      <w:hyperlink r:id="rId46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13.1. </w:t>
      </w:r>
      <w:proofErr w:type="gramStart"/>
      <w:r w:rsidRPr="00053A95">
        <w:rPr>
          <w:rFonts w:ascii="Times New Roman" w:hAnsi="Times New Roman" w:cs="Times New Roman"/>
        </w:rPr>
        <w:t xml:space="preserve">Для целей настоящего Порядка под малоимущими понимаются семьи, среднедушевой доход которых не превышает величину прожиточного минимума на душу населения в целом по Ростовской области, установленную Правительством Ростовской области в соответствии с Областным </w:t>
      </w:r>
      <w:hyperlink r:id="rId47" w:history="1">
        <w:r w:rsidRPr="00053A95">
          <w:rPr>
            <w:rFonts w:ascii="Times New Roman" w:hAnsi="Times New Roman" w:cs="Times New Roman"/>
            <w:color w:val="0000FF"/>
          </w:rPr>
          <w:t>законом</w:t>
        </w:r>
      </w:hyperlink>
      <w:r w:rsidRPr="00053A95">
        <w:rPr>
          <w:rFonts w:ascii="Times New Roman" w:hAnsi="Times New Roman" w:cs="Times New Roman"/>
        </w:rPr>
        <w:t xml:space="preserve"> от 07.12.1998 N 17-ЗС "О прожиточном минимуме в Ростовской области" на дату обращения, а также соответствующие критериям имущественной обеспеченности, установленным </w:t>
      </w:r>
      <w:hyperlink r:id="rId48" w:history="1">
        <w:r w:rsidRPr="00053A95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053A95">
        <w:rPr>
          <w:rFonts w:ascii="Times New Roman" w:hAnsi="Times New Roman" w:cs="Times New Roman"/>
        </w:rPr>
        <w:t xml:space="preserve"> Правительства Ростовской области от 13.03.2019 N</w:t>
      </w:r>
      <w:proofErr w:type="gramEnd"/>
      <w:r w:rsidRPr="00053A95">
        <w:rPr>
          <w:rFonts w:ascii="Times New Roman" w:hAnsi="Times New Roman" w:cs="Times New Roman"/>
        </w:rPr>
        <w:t xml:space="preserve"> 145 "О Порядке оценки нуждаемости исходя из имущественной обеспеченности для предоставления мер социальной поддержки малоимущим семьям".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Для предоставления мер социальной поддержки по обеспечению отдыха и оздоровления детей исчисление среднедушевого дохода производится в соответствии с </w:t>
      </w:r>
      <w:hyperlink r:id="rId49" w:history="1">
        <w:r w:rsidRPr="00053A95">
          <w:rPr>
            <w:rFonts w:ascii="Times New Roman" w:hAnsi="Times New Roman" w:cs="Times New Roman"/>
            <w:color w:val="0000FF"/>
          </w:rPr>
          <w:t>Положением</w:t>
        </w:r>
      </w:hyperlink>
      <w:r w:rsidRPr="00053A95">
        <w:rPr>
          <w:rFonts w:ascii="Times New Roman" w:hAnsi="Times New Roman" w:cs="Times New Roman"/>
        </w:rPr>
        <w:t xml:space="preserve"> о порядке учета и исчисления среднедушевого дохода семьи при определении права на получение пособия на ребенка в Ростовской области, утвержденным постановлением Правительства Ростовской области от 02.07.2012 N 553.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13.1 </w:t>
      </w:r>
      <w:proofErr w:type="gramStart"/>
      <w:r w:rsidRPr="00053A95">
        <w:rPr>
          <w:rFonts w:ascii="Times New Roman" w:hAnsi="Times New Roman" w:cs="Times New Roman"/>
        </w:rPr>
        <w:t>введен</w:t>
      </w:r>
      <w:proofErr w:type="gramEnd"/>
      <w:r w:rsidRPr="00053A95">
        <w:rPr>
          <w:rFonts w:ascii="Times New Roman" w:hAnsi="Times New Roman" w:cs="Times New Roman"/>
        </w:rPr>
        <w:t xml:space="preserve"> </w:t>
      </w:r>
      <w:hyperlink r:id="rId50" w:history="1">
        <w:r w:rsidRPr="00053A95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053A95">
        <w:rPr>
          <w:rFonts w:ascii="Times New Roman" w:hAnsi="Times New Roman" w:cs="Times New Roman"/>
        </w:rPr>
        <w:t xml:space="preserve"> Правительства РО от 26.10.2020 N 131)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14. Органы социальной защиты населения муниципальных районов и городских округов представляют в министерство труда и социального развития Ростовской области заявку на перечисление субвенции и отчет в срок до 5 числа месяца, следующего </w:t>
      </w:r>
      <w:proofErr w:type="gramStart"/>
      <w:r w:rsidRPr="00053A95">
        <w:rPr>
          <w:rFonts w:ascii="Times New Roman" w:hAnsi="Times New Roman" w:cs="Times New Roman"/>
        </w:rPr>
        <w:t>за</w:t>
      </w:r>
      <w:proofErr w:type="gramEnd"/>
      <w:r w:rsidRPr="00053A95">
        <w:rPr>
          <w:rFonts w:ascii="Times New Roman" w:hAnsi="Times New Roman" w:cs="Times New Roman"/>
        </w:rPr>
        <w:t xml:space="preserve"> отчетным, по формам, установленным им.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Органы социальной защиты населения муниципальных районов и городских округов в случае образования в местном бюджете на конец отчетного месяца остатков субвенций уведомляют об этом главного распорядителя средств областного бюджета с объяснением причин. Неиспользованные остатки средств субвенции на конец отчетного месяца подлежат использованию в следующем месяце в пределах текущего финансового года. Остатки, не использованные по состоянию на 1 января очередного финансового года, могут быть использованы </w:t>
      </w:r>
      <w:proofErr w:type="gramStart"/>
      <w:r w:rsidRPr="00053A95">
        <w:rPr>
          <w:rFonts w:ascii="Times New Roman" w:hAnsi="Times New Roman" w:cs="Times New Roman"/>
        </w:rPr>
        <w:t>на те</w:t>
      </w:r>
      <w:proofErr w:type="gramEnd"/>
      <w:r w:rsidRPr="00053A95">
        <w:rPr>
          <w:rFonts w:ascii="Times New Roman" w:hAnsi="Times New Roman" w:cs="Times New Roman"/>
        </w:rPr>
        <w:t xml:space="preserve"> же цели при наличии потребности в них в соответствии с решением главного администратора доходов областного бюджета - министерства труда и социального развития Ростовской области.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(в ред. постановлений Правительства РО от 16.09.2013 </w:t>
      </w:r>
      <w:hyperlink r:id="rId51" w:history="1">
        <w:r w:rsidRPr="00053A95">
          <w:rPr>
            <w:rFonts w:ascii="Times New Roman" w:hAnsi="Times New Roman" w:cs="Times New Roman"/>
            <w:color w:val="0000FF"/>
          </w:rPr>
          <w:t>N 563</w:t>
        </w:r>
      </w:hyperlink>
      <w:r w:rsidRPr="00053A95">
        <w:rPr>
          <w:rFonts w:ascii="Times New Roman" w:hAnsi="Times New Roman" w:cs="Times New Roman"/>
        </w:rPr>
        <w:t xml:space="preserve">, от 27.08.2014 </w:t>
      </w:r>
      <w:hyperlink r:id="rId52" w:history="1">
        <w:r w:rsidRPr="00053A95">
          <w:rPr>
            <w:rFonts w:ascii="Times New Roman" w:hAnsi="Times New Roman" w:cs="Times New Roman"/>
            <w:color w:val="0000FF"/>
          </w:rPr>
          <w:t>N 602</w:t>
        </w:r>
      </w:hyperlink>
      <w:r w:rsidRPr="00053A95">
        <w:rPr>
          <w:rFonts w:ascii="Times New Roman" w:hAnsi="Times New Roman" w:cs="Times New Roman"/>
        </w:rPr>
        <w:t>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15. Министерство труда и социального развития Ростовской области формирует сводный отчет по муниципальным образованиям об использовании субвенции и представляет его в министерство финансов Ростовской области не позднее 12 числа месяца, следующего </w:t>
      </w:r>
      <w:proofErr w:type="gramStart"/>
      <w:r w:rsidRPr="00053A95">
        <w:rPr>
          <w:rFonts w:ascii="Times New Roman" w:hAnsi="Times New Roman" w:cs="Times New Roman"/>
        </w:rPr>
        <w:t>за</w:t>
      </w:r>
      <w:proofErr w:type="gramEnd"/>
      <w:r w:rsidRPr="00053A95">
        <w:rPr>
          <w:rFonts w:ascii="Times New Roman" w:hAnsi="Times New Roman" w:cs="Times New Roman"/>
        </w:rPr>
        <w:t xml:space="preserve"> отчетным.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(п. 15 в ред. </w:t>
      </w:r>
      <w:hyperlink r:id="rId53" w:history="1">
        <w:r w:rsidRPr="00053A95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053A95">
        <w:rPr>
          <w:rFonts w:ascii="Times New Roman" w:hAnsi="Times New Roman" w:cs="Times New Roman"/>
        </w:rPr>
        <w:t xml:space="preserve"> Правительства РО от 20.06.2016 N 414)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16. Органы социальной защиты населения муниципальных районов и городских округов несут ответственность за своевременное и целевое использование субвенций.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Начальник общего отдела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Правительства Ростовской области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М.В.ФИШКИН</w:t>
      </w: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45044D" w:rsidRPr="00053A95" w:rsidRDefault="0045044D" w:rsidP="00053A9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Приложение N 1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Порядку расходования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субвенций на осуществление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органами местного самоуправления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государственных полномочий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 организации и обеспечению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отдыха и оздоровления детей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В орган социальной защиты населения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</w:t>
      </w:r>
      <w:proofErr w:type="gramStart"/>
      <w:r w:rsidRPr="00053A95">
        <w:rPr>
          <w:rFonts w:ascii="Times New Roman" w:hAnsi="Times New Roman" w:cs="Times New Roman"/>
        </w:rPr>
        <w:t>(наименование муниципального района,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       городского округа)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    (наименование организации)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             (контактный телефон)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bookmarkStart w:id="13" w:name="P202"/>
      <w:bookmarkEnd w:id="13"/>
      <w:r w:rsidRPr="00053A95">
        <w:rPr>
          <w:rFonts w:ascii="Times New Roman" w:hAnsi="Times New Roman" w:cs="Times New Roman"/>
        </w:rPr>
        <w:t>ЗАЯВКА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 КОМПЕНСАЦИЮ СТОИМОСТИ ПУТЕВОК НА ОЗДОРОВЛЕНИЕ ДЕТЕЙ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ЗА СЧЕТ СРЕДСТВ ОБЛАСТНОГО БЮДЖЕТА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Организация ______________________________________________________________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  (наименование организации)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Банковские реквизиты: 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(л/с, </w:t>
      </w:r>
      <w:proofErr w:type="gramStart"/>
      <w:r w:rsidRPr="00053A95">
        <w:rPr>
          <w:rFonts w:ascii="Times New Roman" w:hAnsi="Times New Roman" w:cs="Times New Roman"/>
        </w:rPr>
        <w:t>р</w:t>
      </w:r>
      <w:proofErr w:type="gramEnd"/>
      <w:r w:rsidRPr="00053A95">
        <w:rPr>
          <w:rFonts w:ascii="Times New Roman" w:hAnsi="Times New Roman" w:cs="Times New Roman"/>
        </w:rPr>
        <w:t xml:space="preserve">/с, </w:t>
      </w:r>
      <w:proofErr w:type="spellStart"/>
      <w:r w:rsidRPr="00053A95">
        <w:rPr>
          <w:rFonts w:ascii="Times New Roman" w:hAnsi="Times New Roman" w:cs="Times New Roman"/>
        </w:rPr>
        <w:t>корр</w:t>
      </w:r>
      <w:proofErr w:type="spellEnd"/>
      <w:r w:rsidRPr="00053A95">
        <w:rPr>
          <w:rFonts w:ascii="Times New Roman" w:hAnsi="Times New Roman" w:cs="Times New Roman"/>
        </w:rPr>
        <w:t>/с, ИНН, КПП, БИК, наименование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__________________________________________________________________________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кредитной организации, в которой открыт счет)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просит  выделить  из областного  бюджета средства на компенсацию стоимости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путевок на оздоровление ____________________ детей работников организации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возрасте от 6 до 18 лет в сумме _____________ руб.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Руководитель 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Главный бухгалтер 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Председатель </w:t>
      </w:r>
      <w:proofErr w:type="gramStart"/>
      <w:r w:rsidRPr="00053A95">
        <w:rPr>
          <w:rFonts w:ascii="Times New Roman" w:hAnsi="Times New Roman" w:cs="Times New Roman"/>
        </w:rPr>
        <w:t>профсоюзной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 ________________________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"_____" ______________ 20___ г.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(дата подачи заявки)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М.П.</w:t>
      </w: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45044D" w:rsidRPr="00053A95" w:rsidRDefault="0045044D" w:rsidP="00053A9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Приложение N 2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Порядку расходования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субвенций на осуществление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органами местного самоуправления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государственных полномочий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 организации и обеспечению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отдыха и оздоровления детей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bookmarkStart w:id="14" w:name="P242"/>
      <w:bookmarkEnd w:id="14"/>
      <w:r w:rsidRPr="00053A95">
        <w:rPr>
          <w:rFonts w:ascii="Times New Roman" w:hAnsi="Times New Roman" w:cs="Times New Roman"/>
        </w:rPr>
        <w:t>СПИСОК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ДЕТЕЙ, ЗАЯВЛЕННЫХ НА ОЗДОРОВЛЕНИЕ В 20___ ГОДУ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__________________________________________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(наименование организации)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  <w:sectPr w:rsidR="0045044D" w:rsidRPr="00053A95" w:rsidSect="00E620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0"/>
        <w:gridCol w:w="1200"/>
        <w:gridCol w:w="1440"/>
        <w:gridCol w:w="2040"/>
        <w:gridCol w:w="1440"/>
        <w:gridCol w:w="2400"/>
        <w:gridCol w:w="2040"/>
        <w:gridCol w:w="1440"/>
        <w:gridCol w:w="1440"/>
        <w:gridCol w:w="1440"/>
        <w:gridCol w:w="1320"/>
        <w:gridCol w:w="1440"/>
        <w:gridCol w:w="2400"/>
        <w:gridCol w:w="2160"/>
        <w:gridCol w:w="1440"/>
      </w:tblGrid>
      <w:tr w:rsidR="0045044D" w:rsidRPr="00053A95">
        <w:tc>
          <w:tcPr>
            <w:tcW w:w="246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lastRenderedPageBreak/>
              <w:t>Тип детского оздоровительного учреждения</w:t>
            </w:r>
          </w:p>
        </w:tc>
        <w:tc>
          <w:tcPr>
            <w:tcW w:w="120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ФИО ребенка</w:t>
            </w:r>
          </w:p>
        </w:tc>
        <w:tc>
          <w:tcPr>
            <w:tcW w:w="14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Год, число, месяц рождения</w:t>
            </w:r>
          </w:p>
        </w:tc>
        <w:tc>
          <w:tcPr>
            <w:tcW w:w="20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N свидетельства о рождении ребенка, номер и серия паспорта (при его наличии)</w:t>
            </w:r>
          </w:p>
        </w:tc>
        <w:tc>
          <w:tcPr>
            <w:tcW w:w="7320" w:type="dxa"/>
            <w:gridSpan w:val="4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Адрес регистрации ребенка</w:t>
            </w:r>
          </w:p>
        </w:tc>
        <w:tc>
          <w:tcPr>
            <w:tcW w:w="14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ФИО родителя</w:t>
            </w:r>
          </w:p>
        </w:tc>
        <w:tc>
          <w:tcPr>
            <w:tcW w:w="14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Год рождения родителя</w:t>
            </w:r>
          </w:p>
        </w:tc>
        <w:tc>
          <w:tcPr>
            <w:tcW w:w="132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Номер и серия паспорта родителя</w:t>
            </w:r>
          </w:p>
        </w:tc>
        <w:tc>
          <w:tcPr>
            <w:tcW w:w="7440" w:type="dxa"/>
            <w:gridSpan w:val="4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Адрес регистрации родителя</w:t>
            </w:r>
          </w:p>
        </w:tc>
      </w:tr>
      <w:tr w:rsidR="0045044D" w:rsidRPr="00053A95">
        <w:tc>
          <w:tcPr>
            <w:tcW w:w="246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муниципального района, городского округа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населенного пункта (город, поселок, село и проч.)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улица, номер дома, квартиры</w:t>
            </w:r>
          </w:p>
        </w:tc>
        <w:tc>
          <w:tcPr>
            <w:tcW w:w="14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муниципального района, городского округа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населенного пункта (город, поселок, село и проч.)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улица, номер дома, квартиры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15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Санаторные лагеря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Оздоровительные лагеря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Руководитель 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Главный бухгалтер 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Председатель </w:t>
      </w:r>
      <w:proofErr w:type="gramStart"/>
      <w:r w:rsidRPr="00053A95">
        <w:rPr>
          <w:rFonts w:ascii="Times New Roman" w:hAnsi="Times New Roman" w:cs="Times New Roman"/>
        </w:rPr>
        <w:t>профсоюзной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 ________________________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Дата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М.П.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Исполнитель __________________ ФИО, телефон ___________________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  <w:sectPr w:rsidR="0045044D" w:rsidRPr="00053A9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45044D" w:rsidRPr="00053A95" w:rsidRDefault="0045044D" w:rsidP="00053A9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Приложение N 3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Порядку расходования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субвенций на осуществление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органами местного самоуправления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государственных полномочий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 организации и обеспечению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отдыха и оздоровления детей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5044D" w:rsidRPr="00053A9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4" w:history="1">
              <w:r w:rsidRPr="00053A95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 Правительства РО от 26.10.2020 N 131)</w:t>
            </w: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bookmarkStart w:id="15" w:name="P384"/>
      <w:bookmarkEnd w:id="15"/>
      <w:r w:rsidRPr="00053A95">
        <w:rPr>
          <w:rFonts w:ascii="Times New Roman" w:hAnsi="Times New Roman" w:cs="Times New Roman"/>
        </w:rPr>
        <w:t>ИНФОРМАЦИЯ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ДЛЯ ПОЛУЧЕНИЯ КОМПЕНСАЦИИ СТОИМОСТИ ПУТЕВОК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В САНАТОРНЫЕ ЛАГЕРЯ, ОЗДОРОВИТЕЛЬНЫЕ ЛАГЕРЯ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ЗА 20 ________ ГОД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Организация ______________________________________________________________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      (наименование организации)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Банковские реквизиты _____________________________________________________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(ИНН, КПП, БИК, л/с, </w:t>
      </w:r>
      <w:proofErr w:type="gramStart"/>
      <w:r w:rsidRPr="00053A95">
        <w:rPr>
          <w:rFonts w:ascii="Times New Roman" w:hAnsi="Times New Roman" w:cs="Times New Roman"/>
        </w:rPr>
        <w:t>р</w:t>
      </w:r>
      <w:proofErr w:type="gramEnd"/>
      <w:r w:rsidRPr="00053A95">
        <w:rPr>
          <w:rFonts w:ascii="Times New Roman" w:hAnsi="Times New Roman" w:cs="Times New Roman"/>
        </w:rPr>
        <w:t xml:space="preserve">/с, </w:t>
      </w:r>
      <w:proofErr w:type="spellStart"/>
      <w:r w:rsidRPr="00053A95">
        <w:rPr>
          <w:rFonts w:ascii="Times New Roman" w:hAnsi="Times New Roman" w:cs="Times New Roman"/>
        </w:rPr>
        <w:t>корр</w:t>
      </w:r>
      <w:proofErr w:type="spellEnd"/>
      <w:r w:rsidRPr="00053A95">
        <w:rPr>
          <w:rFonts w:ascii="Times New Roman" w:hAnsi="Times New Roman" w:cs="Times New Roman"/>
        </w:rPr>
        <w:t>/с, наименование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кредитной организации, в которой открыт счет)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53A95">
        <w:rPr>
          <w:rFonts w:ascii="Times New Roman" w:hAnsi="Times New Roman" w:cs="Times New Roman"/>
        </w:rPr>
        <w:t>представлена</w:t>
      </w:r>
      <w:proofErr w:type="gramEnd"/>
      <w:r w:rsidRPr="00053A95">
        <w:rPr>
          <w:rFonts w:ascii="Times New Roman" w:hAnsi="Times New Roman" w:cs="Times New Roman"/>
        </w:rPr>
        <w:t xml:space="preserve"> в ___________________________________________________________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</w:t>
      </w:r>
      <w:proofErr w:type="gramStart"/>
      <w:r w:rsidRPr="00053A95">
        <w:rPr>
          <w:rFonts w:ascii="Times New Roman" w:hAnsi="Times New Roman" w:cs="Times New Roman"/>
        </w:rPr>
        <w:t>(наименование органа социальной защиты населения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     муниципального района, городского округа)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  <w:sectPr w:rsidR="0045044D" w:rsidRPr="00053A9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0"/>
        <w:gridCol w:w="2520"/>
        <w:gridCol w:w="2160"/>
        <w:gridCol w:w="2160"/>
        <w:gridCol w:w="2160"/>
        <w:gridCol w:w="2160"/>
        <w:gridCol w:w="2040"/>
        <w:gridCol w:w="1920"/>
      </w:tblGrid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lastRenderedPageBreak/>
              <w:t>Тип организации отдыха детей и их оздоровления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санаторного лагеря, оздоровительного лагеря, адрес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Количество приобретенных путевок (штук)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Стоимость приобретенной путевки (рублей)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Стоимость приобретенной путевки на одного ребенка в сутки (рублей)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Количество дней пребывания по приобретенной путевке (дней)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3A95">
              <w:rPr>
                <w:rFonts w:ascii="Times New Roman" w:hAnsi="Times New Roman" w:cs="Times New Roman"/>
              </w:rPr>
              <w:t>Средняя стоимость путевки, рассчитанная Региональной службой по тарифам Ростовской области исходя из цен на путевки, сложившихся в санаторных лагерях, оздоровительных лагерях на территории Ростовской области, и утвержденная областной МВК (рублей)</w:t>
            </w:r>
            <w:proofErr w:type="gramEnd"/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Размер компенсации стоимости путевок (рублей)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8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Санаторные лагеря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Оздоровительные лагеря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5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Руководитель 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Главный бухгалтер 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Председатель </w:t>
      </w:r>
      <w:proofErr w:type="gramStart"/>
      <w:r w:rsidRPr="00053A95">
        <w:rPr>
          <w:rFonts w:ascii="Times New Roman" w:hAnsi="Times New Roman" w:cs="Times New Roman"/>
        </w:rPr>
        <w:t>профсоюзной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 ________________________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Дата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М.П.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Исполнитель __________________ ФИО, телефон ___________________</w:t>
      </w: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45044D" w:rsidRPr="00053A95" w:rsidRDefault="0045044D" w:rsidP="00053A9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lastRenderedPageBreak/>
        <w:t>Приложение N 4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Порядку расходования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субвенций на осуществление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органами местного самоуправления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государственных полномочий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по организации и обеспечению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отдыха и оздоровления детей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45044D" w:rsidRPr="00053A9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5" w:history="1">
              <w:r w:rsidRPr="00053A95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053A95">
              <w:rPr>
                <w:rFonts w:ascii="Times New Roman" w:hAnsi="Times New Roman" w:cs="Times New Roman"/>
                <w:color w:val="392C69"/>
              </w:rPr>
              <w:t xml:space="preserve"> Правительства РО от 30.05.2019 N 386)</w:t>
            </w: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bookmarkStart w:id="16" w:name="P484"/>
      <w:bookmarkEnd w:id="16"/>
      <w:r w:rsidRPr="00053A95">
        <w:rPr>
          <w:rFonts w:ascii="Times New Roman" w:hAnsi="Times New Roman" w:cs="Times New Roman"/>
        </w:rPr>
        <w:t>СПИСОК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ПРОШЕДШИХ ОЗДОРОВЛЕНИЕ ДЕТЕЙ В 20___ ГОДУ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_______________________________________________</w:t>
      </w:r>
    </w:p>
    <w:p w:rsidR="0045044D" w:rsidRPr="00053A95" w:rsidRDefault="0045044D" w:rsidP="00053A95">
      <w:pPr>
        <w:pStyle w:val="ConsPlusNormal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(наименование организации)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0"/>
        <w:gridCol w:w="1200"/>
        <w:gridCol w:w="1308"/>
        <w:gridCol w:w="1440"/>
        <w:gridCol w:w="1932"/>
        <w:gridCol w:w="1440"/>
        <w:gridCol w:w="2280"/>
        <w:gridCol w:w="2040"/>
        <w:gridCol w:w="1560"/>
        <w:gridCol w:w="1440"/>
        <w:gridCol w:w="1560"/>
        <w:gridCol w:w="2280"/>
        <w:gridCol w:w="2040"/>
        <w:gridCol w:w="1560"/>
      </w:tblGrid>
      <w:tr w:rsidR="0045044D" w:rsidRPr="00053A95">
        <w:tc>
          <w:tcPr>
            <w:tcW w:w="246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санаторного лагеря, оздоровительного лагеря, адрес</w:t>
            </w:r>
          </w:p>
        </w:tc>
        <w:tc>
          <w:tcPr>
            <w:tcW w:w="120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Номер путевки</w:t>
            </w:r>
          </w:p>
        </w:tc>
        <w:tc>
          <w:tcPr>
            <w:tcW w:w="1308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ФИО ребенка</w:t>
            </w:r>
          </w:p>
        </w:tc>
        <w:tc>
          <w:tcPr>
            <w:tcW w:w="14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Год, число, месяц рождения</w:t>
            </w:r>
          </w:p>
        </w:tc>
        <w:tc>
          <w:tcPr>
            <w:tcW w:w="1932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Номер свидетельства о рождении ребенка, номер и серия паспорта, кем и когда выдан (при его наличии)</w:t>
            </w:r>
          </w:p>
        </w:tc>
        <w:tc>
          <w:tcPr>
            <w:tcW w:w="7320" w:type="dxa"/>
            <w:gridSpan w:val="4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Адрес регистрации ребенка</w:t>
            </w:r>
          </w:p>
        </w:tc>
        <w:tc>
          <w:tcPr>
            <w:tcW w:w="1440" w:type="dxa"/>
            <w:vMerge w:val="restart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ФИО родителя</w:t>
            </w:r>
          </w:p>
        </w:tc>
        <w:tc>
          <w:tcPr>
            <w:tcW w:w="7440" w:type="dxa"/>
            <w:gridSpan w:val="4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Адрес регистрации родителя</w:t>
            </w:r>
          </w:p>
        </w:tc>
      </w:tr>
      <w:tr w:rsidR="0045044D" w:rsidRPr="00053A95">
        <w:tc>
          <w:tcPr>
            <w:tcW w:w="246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муниципального района, городского округа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населенного пункта (город, поселок, село и проч.)</w:t>
            </w: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улица, номер дома, квартиры</w:t>
            </w:r>
          </w:p>
        </w:tc>
        <w:tc>
          <w:tcPr>
            <w:tcW w:w="1440" w:type="dxa"/>
            <w:vMerge/>
          </w:tcPr>
          <w:p w:rsidR="0045044D" w:rsidRPr="00053A95" w:rsidRDefault="0045044D" w:rsidP="00053A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почтовый индекс</w:t>
            </w: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муниципального района, городского округа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наименование населенного пункта (город, поселок, село и проч.)</w:t>
            </w: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улица, номер дома, квартиры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14</w:t>
            </w: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Санаторные лагеря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Оздоровительные лагеря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44D" w:rsidRPr="00053A95">
        <w:tc>
          <w:tcPr>
            <w:tcW w:w="24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  <w:r w:rsidRPr="00053A9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044D" w:rsidRPr="00053A95" w:rsidRDefault="0045044D" w:rsidP="00053A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Руководитель 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Главный бухгалтер 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Председатель </w:t>
      </w:r>
      <w:proofErr w:type="gramStart"/>
      <w:r w:rsidRPr="00053A95">
        <w:rPr>
          <w:rFonts w:ascii="Times New Roman" w:hAnsi="Times New Roman" w:cs="Times New Roman"/>
        </w:rPr>
        <w:t>профсоюзной</w:t>
      </w:r>
      <w:proofErr w:type="gramEnd"/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организации ________________________ ФИО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                   (подпись)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Дата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М.П.</w:t>
      </w: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nformat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Исполнитель __________________ ФИО, телефон ___________________</w:t>
      </w:r>
    </w:p>
    <w:p w:rsidR="0045044D" w:rsidRPr="00053A95" w:rsidRDefault="0045044D" w:rsidP="00053A95">
      <w:pPr>
        <w:spacing w:after="0" w:line="240" w:lineRule="auto"/>
        <w:rPr>
          <w:rFonts w:ascii="Times New Roman" w:hAnsi="Times New Roman" w:cs="Times New Roman"/>
        </w:rPr>
        <w:sectPr w:rsidR="0045044D" w:rsidRPr="00053A9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53A95" w:rsidRDefault="00053A95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45044D" w:rsidRPr="00053A95" w:rsidRDefault="0045044D" w:rsidP="00053A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17" w:name="_GoBack"/>
      <w:bookmarkEnd w:id="17"/>
      <w:r w:rsidRPr="00053A95">
        <w:rPr>
          <w:rFonts w:ascii="Times New Roman" w:hAnsi="Times New Roman" w:cs="Times New Roman"/>
        </w:rPr>
        <w:lastRenderedPageBreak/>
        <w:t>Приложение N 2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к постановлению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Правительства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Ростовской области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от 20.01.2012 N 24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bookmarkStart w:id="18" w:name="P643"/>
      <w:bookmarkEnd w:id="18"/>
      <w:r w:rsidRPr="00053A95">
        <w:rPr>
          <w:rFonts w:ascii="Times New Roman" w:hAnsi="Times New Roman" w:cs="Times New Roman"/>
        </w:rPr>
        <w:t>ПЕРЕЧЕНЬ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ПРАВОВЫХ АКТОВ АДМИНИСТРАЦИИ РОСТОВСКОЙ ОБЛАСТИ,</w:t>
      </w:r>
    </w:p>
    <w:p w:rsidR="0045044D" w:rsidRPr="00053A95" w:rsidRDefault="0045044D" w:rsidP="00053A95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053A95">
        <w:rPr>
          <w:rFonts w:ascii="Times New Roman" w:hAnsi="Times New Roman" w:cs="Times New Roman"/>
        </w:rPr>
        <w:t>ПРИЗНАННЫХ</w:t>
      </w:r>
      <w:proofErr w:type="gramEnd"/>
      <w:r w:rsidRPr="00053A95">
        <w:rPr>
          <w:rFonts w:ascii="Times New Roman" w:hAnsi="Times New Roman" w:cs="Times New Roman"/>
        </w:rPr>
        <w:t xml:space="preserve"> УТРАТИВШИМИ СИЛУ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1. </w:t>
      </w:r>
      <w:hyperlink r:id="rId56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Администрации Ростовской области от 18.12.2009 N 680 "О порядке расходования субвенций на осуществление органами местного самоуправления государственных полномочий по организации и обеспечению отдыха и оздоровления детей".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2. </w:t>
      </w:r>
      <w:hyperlink r:id="rId57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Администрации Ростовской области от 17.05.2010 N 309 "О внесении изменений в постановление Администрации Ростовской области от 18.12.2009 N 680".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3. </w:t>
      </w:r>
      <w:hyperlink r:id="rId58" w:history="1">
        <w:r w:rsidRPr="00053A95">
          <w:rPr>
            <w:rFonts w:ascii="Times New Roman" w:hAnsi="Times New Roman" w:cs="Times New Roman"/>
            <w:color w:val="0000FF"/>
          </w:rPr>
          <w:t>Пункт 13 приложения</w:t>
        </w:r>
      </w:hyperlink>
      <w:r w:rsidRPr="00053A95">
        <w:rPr>
          <w:rFonts w:ascii="Times New Roman" w:hAnsi="Times New Roman" w:cs="Times New Roman"/>
        </w:rPr>
        <w:t xml:space="preserve"> к постановлению Администрации Ростовской области от 03.02.2011 N 40 "О внесении изменений и признании </w:t>
      </w:r>
      <w:proofErr w:type="gramStart"/>
      <w:r w:rsidRPr="00053A95">
        <w:rPr>
          <w:rFonts w:ascii="Times New Roman" w:hAnsi="Times New Roman" w:cs="Times New Roman"/>
        </w:rPr>
        <w:t>утратившими</w:t>
      </w:r>
      <w:proofErr w:type="gramEnd"/>
      <w:r w:rsidRPr="00053A95">
        <w:rPr>
          <w:rFonts w:ascii="Times New Roman" w:hAnsi="Times New Roman" w:cs="Times New Roman"/>
        </w:rPr>
        <w:t xml:space="preserve"> силу некоторых правовых актов Администрации Ростовской области".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4. </w:t>
      </w:r>
      <w:hyperlink r:id="rId59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Администрации Ростовской области от 15.02.2011 N 64 "О внесении изменений в постановление Администрации Ростовской области от 18.12.2009 N 680".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5. </w:t>
      </w:r>
      <w:hyperlink r:id="rId60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Администрации Ростовской области от 04.07.2011 N 424 "О внесении изменений в постановление Администрации Ростовской области от 18.12.2009 N 680".</w:t>
      </w:r>
    </w:p>
    <w:p w:rsidR="0045044D" w:rsidRPr="00053A95" w:rsidRDefault="0045044D" w:rsidP="00053A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 xml:space="preserve">6. </w:t>
      </w:r>
      <w:hyperlink r:id="rId61" w:history="1">
        <w:r w:rsidRPr="00053A95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053A95">
        <w:rPr>
          <w:rFonts w:ascii="Times New Roman" w:hAnsi="Times New Roman" w:cs="Times New Roman"/>
        </w:rPr>
        <w:t xml:space="preserve"> Администрации Ростовской области от 12.09.2011 N 607 "О внесении изменений в постановление Администрации Ростовской области от 18.12.2009 N 680".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Начальник общего отдела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Правительства Ростовской области</w:t>
      </w:r>
    </w:p>
    <w:p w:rsidR="0045044D" w:rsidRPr="00053A95" w:rsidRDefault="0045044D" w:rsidP="00053A95">
      <w:pPr>
        <w:pStyle w:val="ConsPlusNormal"/>
        <w:jc w:val="right"/>
        <w:rPr>
          <w:rFonts w:ascii="Times New Roman" w:hAnsi="Times New Roman" w:cs="Times New Roman"/>
        </w:rPr>
      </w:pPr>
      <w:r w:rsidRPr="00053A95">
        <w:rPr>
          <w:rFonts w:ascii="Times New Roman" w:hAnsi="Times New Roman" w:cs="Times New Roman"/>
        </w:rPr>
        <w:t>М.В.ФИШКИН</w:t>
      </w: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jc w:val="both"/>
        <w:rPr>
          <w:rFonts w:ascii="Times New Roman" w:hAnsi="Times New Roman" w:cs="Times New Roman"/>
        </w:rPr>
      </w:pPr>
    </w:p>
    <w:p w:rsidR="0045044D" w:rsidRPr="00053A95" w:rsidRDefault="0045044D" w:rsidP="00053A95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AE4E2B" w:rsidRPr="00053A95" w:rsidRDefault="00AE4E2B" w:rsidP="00053A95">
      <w:pPr>
        <w:spacing w:after="0" w:line="240" w:lineRule="auto"/>
        <w:rPr>
          <w:rFonts w:ascii="Times New Roman" w:hAnsi="Times New Roman" w:cs="Times New Roman"/>
        </w:rPr>
      </w:pPr>
    </w:p>
    <w:sectPr w:rsidR="00AE4E2B" w:rsidRPr="00053A95" w:rsidSect="00D5339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4D"/>
    <w:rsid w:val="00053A95"/>
    <w:rsid w:val="0045044D"/>
    <w:rsid w:val="00A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04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04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504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04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04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04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04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0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504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04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04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C1A808F6C29EDE307A287CA9EB5C5838B9CD7CB718240D3C00F715E40CED7F9370326D7AA3A23BE6E622CFF21E1AECFFB9459CA1CD85F0218CA7e4a8J" TargetMode="External"/><Relationship Id="rId18" Type="http://schemas.openxmlformats.org/officeDocument/2006/relationships/hyperlink" Target="consultantplus://offline/ref=8CC1A808F6C29EDE307A287CA9EB5C5838B9CD7CB11D21073402AA1FEC55E17D947F6D7A7DEAAE3AE6E622CFFD411FF9EEE14A9FBED381EA3D8EA54Be2aDJ" TargetMode="External"/><Relationship Id="rId26" Type="http://schemas.openxmlformats.org/officeDocument/2006/relationships/hyperlink" Target="consultantplus://offline/ref=8CC1A808F6C29EDE307A3671BF87035D3DB79678B71A2C58605FAC48B305E728D43F6B2C3FAAA230B2B7669FF4484AB6AAB0599FBFCFe8a0J" TargetMode="External"/><Relationship Id="rId39" Type="http://schemas.openxmlformats.org/officeDocument/2006/relationships/hyperlink" Target="consultantplus://offline/ref=8CC1A808F6C29EDE307A287CA9EB5C5838B9CD7CB11C270B3502AA1FEC55E17D947F6D7A7DEAAE3AE6E622C8FF411FF9EEE14A9FBED381EA3D8EA54Be2aDJ" TargetMode="External"/><Relationship Id="rId21" Type="http://schemas.openxmlformats.org/officeDocument/2006/relationships/hyperlink" Target="consultantplus://offline/ref=8CC1A808F6C29EDE307A287CA9EB5C5838B9CD7CB11D2E063E0BAA1FEC55E17D947F6D7A7DEAAE38E5ED769BBD1F46AAABAA4799A1CF81ECe2a2J" TargetMode="External"/><Relationship Id="rId34" Type="http://schemas.openxmlformats.org/officeDocument/2006/relationships/hyperlink" Target="consultantplus://offline/ref=8CC1A808F6C29EDE307A3671BF87035D3DB49A75B31B2C58605FAC48B305E728D43F6B2F3EAEA43AE4ED769BBD1F46AAABAA4799A1CF81ECe2a2J" TargetMode="External"/><Relationship Id="rId42" Type="http://schemas.openxmlformats.org/officeDocument/2006/relationships/hyperlink" Target="consultantplus://offline/ref=8CC1A808F6C29EDE307A287CA9EB5C5838B9CD7CB11D250B3803AA1FEC55E17D947F6D7A7DEAAE3AE6E622C8FC411FF9EEE14A9FBED381EA3D8EA54Be2aDJ" TargetMode="External"/><Relationship Id="rId47" Type="http://schemas.openxmlformats.org/officeDocument/2006/relationships/hyperlink" Target="consultantplus://offline/ref=8CC1A808F6C29EDE307A287CA9EB5C5838B9CD7CB11D2E0B3F03AA1FEC55E17D947F6D7A6FEAF636E4E73CCAFD5449A8A8eBa5J" TargetMode="External"/><Relationship Id="rId50" Type="http://schemas.openxmlformats.org/officeDocument/2006/relationships/hyperlink" Target="consultantplus://offline/ref=8CC1A808F6C29EDE307A287CA9EB5C5838B9CD7CB11D21073402AA1FEC55E17D947F6D7A7DEAAE3AE6E623CBFC411FF9EEE14A9FBED381EA3D8EA54Be2aDJ" TargetMode="External"/><Relationship Id="rId55" Type="http://schemas.openxmlformats.org/officeDocument/2006/relationships/hyperlink" Target="consultantplus://offline/ref=8CC1A808F6C29EDE307A287CA9EB5C5838B9CD7CB11D250B380DAA1FEC55E17D947F6D7A7DEAAE3AE6E622C9F1411FF9EEE14A9FBED381EA3D8EA54Be2aDJ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8CC1A808F6C29EDE307A287CA9EB5C5838B9CD7CB41A22073F00F715E40CED7F9370326D7AA3A23BE6E623C8F21E1AECFFB9459CA1CD85F0218CA7e4a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CC1A808F6C29EDE307A287CA9EB5C5838B9CD7CB815240E3900F715E40CED7F9370326D7AA3A23BE6E622CFF21E1AECFFB9459CA1CD85F0218CA7e4a8J" TargetMode="External"/><Relationship Id="rId20" Type="http://schemas.openxmlformats.org/officeDocument/2006/relationships/hyperlink" Target="consultantplus://offline/ref=8CC1A808F6C29EDE307A287CA9EB5C5838B9CD7CB11C270B3502AA1FEC55E17D947F6D7A7DEAAE3AE6E622CBFF411FF9EEE14A9FBED381EA3D8EA54Be2aDJ" TargetMode="External"/><Relationship Id="rId29" Type="http://schemas.openxmlformats.org/officeDocument/2006/relationships/hyperlink" Target="consultantplus://offline/ref=8CC1A808F6C29EDE307A287CA9EB5C5838B9CD7CB11C270A3F0AAA1FEC55E17D947F6D7A7DEAAE3AE6E622CBFF411FF9EEE14A9FBED381EA3D8EA54Be2aDJ" TargetMode="External"/><Relationship Id="rId41" Type="http://schemas.openxmlformats.org/officeDocument/2006/relationships/hyperlink" Target="consultantplus://offline/ref=8CC1A808F6C29EDE307A287CA9EB5C5838B9CD7CB11D21073402AA1FEC55E17D947F6D7A7DEAAE3AE6E623CAFD411FF9EEE14A9FBED381EA3D8EA54Be2aDJ" TargetMode="External"/><Relationship Id="rId54" Type="http://schemas.openxmlformats.org/officeDocument/2006/relationships/hyperlink" Target="consultantplus://offline/ref=8CC1A808F6C29EDE307A287CA9EB5C5838B9CD7CB11D21073402AA1FEC55E17D947F6D7A7DEAAE3AE6E623CBF1411FF9EEE14A9FBED381EA3D8EA54Be2aDJ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C1A808F6C29EDE307A287CA9EB5C5838B9CD7CB41F270B3500F715E40CED7F9370326D7AA3A23BE6E622CFF21E1AECFFB9459CA1CD85F0218CA7e4a8J" TargetMode="External"/><Relationship Id="rId11" Type="http://schemas.openxmlformats.org/officeDocument/2006/relationships/hyperlink" Target="consultantplus://offline/ref=8CC1A808F6C29EDE307A287CA9EB5C5838B9CD7CB51523093D00F715E40CED7F9370326D7AA3A23BE6E625C9F21E1AECFFB9459CA1CD85F0218CA7e4a8J" TargetMode="External"/><Relationship Id="rId24" Type="http://schemas.openxmlformats.org/officeDocument/2006/relationships/hyperlink" Target="consultantplus://offline/ref=8CC1A808F6C29EDE307A287CA9EB5C5838B9CD7CB41522073900F715E40CED7F9370326D7AA3A23BE6E623C2F21E1AECFFB9459CA1CD85F0218CA7e4a8J" TargetMode="External"/><Relationship Id="rId32" Type="http://schemas.openxmlformats.org/officeDocument/2006/relationships/hyperlink" Target="consultantplus://offline/ref=8CC1A808F6C29EDE307A287CA9EB5C5838B9CD7CB11D21073402AA1FEC55E17D947F6D7A7DEAAE3AE6E622CCF1411FF9EEE14A9FBED381EA3D8EA54Be2aDJ" TargetMode="External"/><Relationship Id="rId37" Type="http://schemas.openxmlformats.org/officeDocument/2006/relationships/hyperlink" Target="consultantplus://offline/ref=8CC1A808F6C29EDE307A287CA9EB5C5838B9CD7CB11C270B3502AA1FEC55E17D947F6D7A7DEAAE3AE6E622C8FC411FF9EEE14A9FBED381EA3D8EA54Be2aDJ" TargetMode="External"/><Relationship Id="rId40" Type="http://schemas.openxmlformats.org/officeDocument/2006/relationships/hyperlink" Target="consultantplus://offline/ref=8CC1A808F6C29EDE307A287CA9EB5C5838B9CD7CB815240E3900F715E40CED7F9370326D7AA3A23BE6E620CAF21E1AECFFB9459CA1CD85F0218CA7e4a8J" TargetMode="External"/><Relationship Id="rId45" Type="http://schemas.openxmlformats.org/officeDocument/2006/relationships/hyperlink" Target="consultantplus://offline/ref=8CC1A808F6C29EDE307A287CA9EB5C5838B9CD7CB11C270B3502AA1FEC55E17D947F6D7A7DEAAE3AE6E622C9FB411FF9EEE14A9FBED381EA3D8EA54Be2aDJ" TargetMode="External"/><Relationship Id="rId53" Type="http://schemas.openxmlformats.org/officeDocument/2006/relationships/hyperlink" Target="consultantplus://offline/ref=8CC1A808F6C29EDE307A287CA9EB5C5838B9CD7CB71D24063400F715E40CED7F9370326D7AA3A23BE6E621C2F21E1AECFFB9459CA1CD85F0218CA7e4a8J" TargetMode="External"/><Relationship Id="rId58" Type="http://schemas.openxmlformats.org/officeDocument/2006/relationships/hyperlink" Target="consultantplus://offline/ref=8CC1A808F6C29EDE307A287CA9EB5C5838B9CD7CB315240D3400F715E40CED7F9370326D7AA3A23BE6E727C9F21E1AECFFB9459CA1CD85F0218CA7e4a8J" TargetMode="External"/><Relationship Id="rId5" Type="http://schemas.openxmlformats.org/officeDocument/2006/relationships/hyperlink" Target="consultantplus://offline/ref=8CC1A808F6C29EDE307A287CA9EB5C5838B9CD7CB31426063C00F715E40CED7F9370326D7AA3A23BE6E627C9F21E1AECFFB9459CA1CD85F0218CA7e4a8J" TargetMode="External"/><Relationship Id="rId15" Type="http://schemas.openxmlformats.org/officeDocument/2006/relationships/hyperlink" Target="consultantplus://offline/ref=8CC1A808F6C29EDE307A287CA9EB5C5838B9CD7CB11D250B3803AA1FEC55E17D947F6D7A7DEAAE3AE6E622CBFB411FF9EEE14A9FBED381EA3D8EA54Be2aDJ" TargetMode="External"/><Relationship Id="rId23" Type="http://schemas.openxmlformats.org/officeDocument/2006/relationships/hyperlink" Target="consultantplus://offline/ref=8CC1A808F6C29EDE307A287CA9EB5C5838B9CD7CB11D21073402AA1FEC55E17D947F6D7A7DEAAE3AE6E622CFFC411FF9EEE14A9FBED381EA3D8EA54Be2aDJ" TargetMode="External"/><Relationship Id="rId28" Type="http://schemas.openxmlformats.org/officeDocument/2006/relationships/hyperlink" Target="consultantplus://offline/ref=8CC1A808F6C29EDE307A3671BF87035D3DB79678B71A2C58605FAC48B305E728D43F6B2C3BA6A430B2B7669FF4484AB6AAB0599FBFCFe8a0J" TargetMode="External"/><Relationship Id="rId36" Type="http://schemas.openxmlformats.org/officeDocument/2006/relationships/hyperlink" Target="consultantplus://offline/ref=8CC1A808F6C29EDE307A287CA9EB5C5838B9CD7CB11C270B3502AA1FEC55E17D947F6D7A7DEAAE3AE6E622C8FA411FF9EEE14A9FBED381EA3D8EA54Be2aDJ" TargetMode="External"/><Relationship Id="rId49" Type="http://schemas.openxmlformats.org/officeDocument/2006/relationships/hyperlink" Target="consultantplus://offline/ref=8CC1A808F6C29EDE307A287CA9EB5C5838B9CD7CB11D25073C0AAA1FEC55E17D947F6D7A7DEAAE3AE6E623CAFF411FF9EEE14A9FBED381EA3D8EA54Be2aDJ" TargetMode="External"/><Relationship Id="rId57" Type="http://schemas.openxmlformats.org/officeDocument/2006/relationships/hyperlink" Target="consultantplus://offline/ref=8CC1A808F6C29EDE307A287CA9EB5C5838B9CD7CB21421093C00F715E40CED7F9370327F7AFBAE39E7F822CEE7484BAAeAaBJ" TargetMode="External"/><Relationship Id="rId61" Type="http://schemas.openxmlformats.org/officeDocument/2006/relationships/hyperlink" Target="consultantplus://offline/ref=8CC1A808F6C29EDE307A287CA9EB5C5838B9CD7CB31B23083400F715E40CED7F9370327F7AFBAE39E7F822CEE7484BAAeAaBJ" TargetMode="External"/><Relationship Id="rId10" Type="http://schemas.openxmlformats.org/officeDocument/2006/relationships/hyperlink" Target="consultantplus://offline/ref=8CC1A808F6C29EDE307A287CA9EB5C5838B9CD7CB51B210C3F00F715E40CED7F9370326D7AA3A23BE6E626C8F21E1AECFFB9459CA1CD85F0218CA7e4a8J" TargetMode="External"/><Relationship Id="rId19" Type="http://schemas.openxmlformats.org/officeDocument/2006/relationships/hyperlink" Target="consultantplus://offline/ref=8CC1A808F6C29EDE307A287CA9EB5C5838B9CD7CB11C270A3F0AAA1FEC55E17D947F6D7A7DEAAE3AE6E622CBFF411FF9EEE14A9FBED381EA3D8EA54Be2aDJ" TargetMode="External"/><Relationship Id="rId31" Type="http://schemas.openxmlformats.org/officeDocument/2006/relationships/hyperlink" Target="consultantplus://offline/ref=8CC1A808F6C29EDE307A287CA9EB5C5838B9CD7CB11D21073402AA1FEC55E17D947F6D7A7DEAAE3AE6E622CFFE411FF9EEE14A9FBED381EA3D8EA54Be2aDJ" TargetMode="External"/><Relationship Id="rId44" Type="http://schemas.openxmlformats.org/officeDocument/2006/relationships/hyperlink" Target="consultantplus://offline/ref=8CC1A808F6C29EDE307A287CA9EB5C5838B9CD7CB41F270B3500F715E40CED7F9370326D7AA3A23BE6E621CAF21E1AECFFB9459CA1CD85F0218CA7e4a8J" TargetMode="External"/><Relationship Id="rId52" Type="http://schemas.openxmlformats.org/officeDocument/2006/relationships/hyperlink" Target="consultantplus://offline/ref=8CC1A808F6C29EDE307A287CA9EB5C5838B9CD7CB51B210C3F00F715E40CED7F9370326D7AA3A23BE6E627CEF21E1AECFFB9459CA1CD85F0218CA7e4a8J" TargetMode="External"/><Relationship Id="rId60" Type="http://schemas.openxmlformats.org/officeDocument/2006/relationships/hyperlink" Target="consultantplus://offline/ref=8CC1A808F6C29EDE307A287CA9EB5C5838B9CD7CB318230A3800F715E40CED7F9370327F7AFBAE39E7F822CEE7484BAAeAa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C1A808F6C29EDE307A287CA9EB5C5838B9CD7CB51D2F093E00F715E40CED7F9370326D7AA3A23BE6E626CFF21E1AECFFB9459CA1CD85F0218CA7e4a8J" TargetMode="External"/><Relationship Id="rId14" Type="http://schemas.openxmlformats.org/officeDocument/2006/relationships/hyperlink" Target="consultantplus://offline/ref=8CC1A808F6C29EDE307A287CA9EB5C5838B9CD7CB71A25063900F715E40CED7F9370326D7AA3A23BE6E623C8F21E1AECFFB9459CA1CD85F0218CA7e4a8J" TargetMode="External"/><Relationship Id="rId22" Type="http://schemas.openxmlformats.org/officeDocument/2006/relationships/hyperlink" Target="consultantplus://offline/ref=8CC1A808F6C29EDE307A287CA9EB5C5838B9CD7CB51523093D00F715E40CED7F9370326D7AA3A23BE6E625CEF21E1AECFFB9459CA1CD85F0218CA7e4a8J" TargetMode="External"/><Relationship Id="rId27" Type="http://schemas.openxmlformats.org/officeDocument/2006/relationships/hyperlink" Target="consultantplus://offline/ref=8CC1A808F6C29EDE307A287CA9EB5C5838B9CD7CB71D24063400F715E40CED7F9370326D7AA3A23BE6E621CCF21E1AECFFB9459CA1CD85F0218CA7e4a8J" TargetMode="External"/><Relationship Id="rId30" Type="http://schemas.openxmlformats.org/officeDocument/2006/relationships/hyperlink" Target="consultantplus://offline/ref=8CC1A808F6C29EDE307A287CA9EB5C5838B9CD7CB11C270B3502AA1FEC55E17D947F6D7A7DEAAE3AE6E622CBF1411FF9EEE14A9FBED381EA3D8EA54Be2aDJ" TargetMode="External"/><Relationship Id="rId35" Type="http://schemas.openxmlformats.org/officeDocument/2006/relationships/hyperlink" Target="consultantplus://offline/ref=8CC1A808F6C29EDE307A287CA9EB5C5838B9CD7CB11C270B3502AA1FEC55E17D947F6D7A7DEAAE3AE6E622C8F8411FF9EEE14A9FBED381EA3D8EA54Be2aDJ" TargetMode="External"/><Relationship Id="rId43" Type="http://schemas.openxmlformats.org/officeDocument/2006/relationships/hyperlink" Target="consultantplus://offline/ref=8CC1A808F6C29EDE307A287CA9EB5C5838B9CD7CB11C270B3502AA1FEC55E17D947F6D7A7DEAAE3AE6E622C9F8411FF9EEE14A9FBED381EA3D8EA54Be2aDJ" TargetMode="External"/><Relationship Id="rId48" Type="http://schemas.openxmlformats.org/officeDocument/2006/relationships/hyperlink" Target="consultantplus://offline/ref=8CC1A808F6C29EDE307A287CA9EB5C5838B9CD7CB9192F073800F715E40CED7F9370327F7AFBAE39E7F822CEE7484BAAeAaBJ" TargetMode="External"/><Relationship Id="rId56" Type="http://schemas.openxmlformats.org/officeDocument/2006/relationships/hyperlink" Target="consultantplus://offline/ref=8CC1A808F6C29EDE307A287CA9EB5C5838B9CD7CB31B22083800F715E40CED7F9370327F7AFBAE39E7F822CEE7484BAAeAaBJ" TargetMode="External"/><Relationship Id="rId8" Type="http://schemas.openxmlformats.org/officeDocument/2006/relationships/hyperlink" Target="consultantplus://offline/ref=8CC1A808F6C29EDE307A287CA9EB5C5838B9CD7CB41522073900F715E40CED7F9370326D7AA3A23BE6E623CDF21E1AECFFB9459CA1CD85F0218CA7e4a8J" TargetMode="External"/><Relationship Id="rId51" Type="http://schemas.openxmlformats.org/officeDocument/2006/relationships/hyperlink" Target="consultantplus://offline/ref=8CC1A808F6C29EDE307A287CA9EB5C5838B9CD7CB41522073900F715E40CED7F9370326D7AA3A23BE6E623C3F21E1AECFFB9459CA1CD85F0218CA7e4a8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CC1A808F6C29EDE307A287CA9EB5C5838B9CD7CB71D24063400F715E40CED7F9370326D7AA3A23BE6E621CFF21E1AECFFB9459CA1CD85F0218CA7e4a8J" TargetMode="External"/><Relationship Id="rId17" Type="http://schemas.openxmlformats.org/officeDocument/2006/relationships/hyperlink" Target="consultantplus://offline/ref=8CC1A808F6C29EDE307A287CA9EB5C5838B9CD7CB11D250B380DAA1FEC55E17D947F6D7A7DEAAE3AE6E622C9FF411FF9EEE14A9FBED381EA3D8EA54Be2aDJ" TargetMode="External"/><Relationship Id="rId25" Type="http://schemas.openxmlformats.org/officeDocument/2006/relationships/hyperlink" Target="consultantplus://offline/ref=8CC1A808F6C29EDE307A287CA9EB5C5838B9CD7CB41522073900F715E40CED7F9370326D7AA3A23BE6E623C3F21E1AECFFB9459CA1CD85F0218CA7e4a8J" TargetMode="External"/><Relationship Id="rId33" Type="http://schemas.openxmlformats.org/officeDocument/2006/relationships/hyperlink" Target="consultantplus://offline/ref=8CC1A808F6C29EDE307A287CA9EB5C5838B9CD7CB11D21073402AA1FEC55E17D947F6D7A7DEAAE3AE6E622CDFD411FF9EEE14A9FBED381EA3D8EA54Be2aDJ" TargetMode="External"/><Relationship Id="rId38" Type="http://schemas.openxmlformats.org/officeDocument/2006/relationships/hyperlink" Target="consultantplus://offline/ref=8CC1A808F6C29EDE307A287CA9EB5C5838B9CD7CB11D21073402AA1FEC55E17D947F6D7A7DEAAE3AE6E622CDFE411FF9EEE14A9FBED381EA3D8EA54Be2aDJ" TargetMode="External"/><Relationship Id="rId46" Type="http://schemas.openxmlformats.org/officeDocument/2006/relationships/hyperlink" Target="consultantplus://offline/ref=8CC1A808F6C29EDE307A287CA9EB5C5838B9CD7CB11D21073402AA1FEC55E17D947F6D7A7DEAAE3AE6E623CAFC411FF9EEE14A9FBED381EA3D8EA54Be2aDJ" TargetMode="External"/><Relationship Id="rId59" Type="http://schemas.openxmlformats.org/officeDocument/2006/relationships/hyperlink" Target="consultantplus://offline/ref=8CC1A808F6C29EDE307A287CA9EB5C5838B9CD7CB31E230D3C00F715E40CED7F9370327F7AFBAE39E7F822CEE7484BAAeAa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6519</Words>
  <Characters>37163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Белоненко</dc:creator>
  <cp:lastModifiedBy>Оксана Белоненко</cp:lastModifiedBy>
  <cp:revision>3</cp:revision>
  <dcterms:created xsi:type="dcterms:W3CDTF">2021-04-21T09:26:00Z</dcterms:created>
  <dcterms:modified xsi:type="dcterms:W3CDTF">2021-04-23T14:35:00Z</dcterms:modified>
</cp:coreProperties>
</file>